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C0" w:rsidRPr="00240ECB" w:rsidRDefault="00240ECB" w:rsidP="00240ECB">
      <w:pPr>
        <w:jc w:val="center"/>
        <w:rPr>
          <w:b/>
          <w:sz w:val="28"/>
          <w:szCs w:val="28"/>
        </w:rPr>
      </w:pPr>
      <w:r w:rsidRPr="00240ECB">
        <w:rPr>
          <w:b/>
          <w:sz w:val="28"/>
          <w:szCs w:val="28"/>
        </w:rPr>
        <w:t>Classroom Behavior Rating Scale</w:t>
      </w:r>
    </w:p>
    <w:p w:rsidR="00240ECB" w:rsidRDefault="00240ECB">
      <w:r>
        <w:t>Child’s Name: _________________________________________________________________________</w:t>
      </w:r>
    </w:p>
    <w:p w:rsidR="00240ECB" w:rsidRDefault="00240ECB">
      <w:r>
        <w:t>Date/time: ____________________________________________________________________________</w:t>
      </w:r>
    </w:p>
    <w:p w:rsidR="00240ECB" w:rsidRDefault="00240ECB">
      <w:r>
        <w:t>Situation/setting: ______________________________________________________________________</w:t>
      </w:r>
    </w:p>
    <w:p w:rsidR="00240ECB" w:rsidRDefault="00240ECB">
      <w:r>
        <w:t>Connecting question(s)/interest: __________________________________________________________</w:t>
      </w:r>
    </w:p>
    <w:p w:rsidR="00240ECB" w:rsidRDefault="00240ECB">
      <w:r w:rsidRPr="00240ECB">
        <w:rPr>
          <w:b/>
        </w:rPr>
        <w:t>Directions:</w:t>
      </w:r>
      <w:r>
        <w:t xml:space="preserve"> For each item, put a checkmark into the columns labeled 1, 2, 3, 4, or N/O.</w:t>
      </w:r>
    </w:p>
    <w:p w:rsidR="00240ECB" w:rsidRDefault="00240ECB">
      <w:r w:rsidRPr="00240ECB">
        <w:rPr>
          <w:b/>
        </w:rPr>
        <w:t>Key</w:t>
      </w:r>
      <w:r>
        <w:t xml:space="preserve">: </w:t>
      </w:r>
      <w:r>
        <w:tab/>
        <w:t>1= consistently</w:t>
      </w:r>
      <w:r>
        <w:tab/>
      </w:r>
      <w:r>
        <w:tab/>
        <w:t>2=usually</w:t>
      </w:r>
      <w:r>
        <w:tab/>
        <w:t>3=sometimes</w:t>
      </w:r>
      <w:r>
        <w:tab/>
        <w:t>4=seldom</w:t>
      </w:r>
      <w:r>
        <w:tab/>
        <w:t>N/O = not observed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4243"/>
        <w:gridCol w:w="360"/>
        <w:gridCol w:w="360"/>
        <w:gridCol w:w="360"/>
        <w:gridCol w:w="360"/>
        <w:gridCol w:w="720"/>
        <w:gridCol w:w="2425"/>
      </w:tblGrid>
      <w:tr w:rsidR="00240ECB" w:rsidRPr="00240ECB" w:rsidTr="00240ECB">
        <w:tc>
          <w:tcPr>
            <w:tcW w:w="522" w:type="dxa"/>
          </w:tcPr>
          <w:p w:rsidR="00240ECB" w:rsidRPr="00240ECB" w:rsidRDefault="00240ECB" w:rsidP="00240ECB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43" w:type="dxa"/>
          </w:tcPr>
          <w:p w:rsidR="00240ECB" w:rsidRPr="00240ECB" w:rsidRDefault="00240ECB" w:rsidP="00240ECB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0" w:type="dxa"/>
          </w:tcPr>
          <w:p w:rsidR="00240ECB" w:rsidRPr="00240ECB" w:rsidRDefault="00240ECB" w:rsidP="00240E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240ECB" w:rsidRPr="00240ECB" w:rsidRDefault="00240ECB" w:rsidP="00240E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240ECB" w:rsidRPr="00240ECB" w:rsidRDefault="00240ECB" w:rsidP="00240E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240ECB" w:rsidRPr="00240ECB" w:rsidRDefault="00240ECB" w:rsidP="00240E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240ECB" w:rsidRPr="00240ECB" w:rsidRDefault="00240ECB" w:rsidP="00240ECB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2425" w:type="dxa"/>
          </w:tcPr>
          <w:p w:rsidR="00240ECB" w:rsidRPr="00240ECB" w:rsidRDefault="00240ECB" w:rsidP="00240ECB">
            <w:pPr>
              <w:jc w:val="center"/>
              <w:rPr>
                <w:b/>
              </w:rPr>
            </w:pPr>
            <w:r>
              <w:rPr>
                <w:b/>
              </w:rPr>
              <w:t>Notes and Comments</w:t>
            </w:r>
          </w:p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</w:t>
            </w:r>
          </w:p>
        </w:tc>
        <w:tc>
          <w:tcPr>
            <w:tcW w:w="4243" w:type="dxa"/>
          </w:tcPr>
          <w:p w:rsidR="00240ECB" w:rsidRDefault="00240ECB">
            <w:r>
              <w:t>Choose a variety of different work independently.</w:t>
            </w:r>
          </w:p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2</w:t>
            </w:r>
          </w:p>
        </w:tc>
        <w:tc>
          <w:tcPr>
            <w:tcW w:w="4243" w:type="dxa"/>
          </w:tcPr>
          <w:p w:rsidR="00240ECB" w:rsidRDefault="00240ECB">
            <w:r>
              <w:t>Works independently; follows through with activities after choosing.</w:t>
            </w:r>
          </w:p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3</w:t>
            </w:r>
          </w:p>
        </w:tc>
        <w:tc>
          <w:tcPr>
            <w:tcW w:w="4243" w:type="dxa"/>
          </w:tcPr>
          <w:p w:rsidR="00240ECB" w:rsidRDefault="00240ECB">
            <w:r>
              <w:t>Concentrates for long periods of time.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4</w:t>
            </w:r>
          </w:p>
        </w:tc>
        <w:tc>
          <w:tcPr>
            <w:tcW w:w="4243" w:type="dxa"/>
          </w:tcPr>
          <w:p w:rsidR="00240ECB" w:rsidRDefault="00240ECB">
            <w:r>
              <w:t>Asks for help when needed.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5</w:t>
            </w:r>
          </w:p>
        </w:tc>
        <w:tc>
          <w:tcPr>
            <w:tcW w:w="4243" w:type="dxa"/>
          </w:tcPr>
          <w:p w:rsidR="00240ECB" w:rsidRDefault="00240ECB">
            <w:r>
              <w:t>Transitions easily from one activity to another.</w:t>
            </w:r>
          </w:p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6</w:t>
            </w:r>
          </w:p>
        </w:tc>
        <w:tc>
          <w:tcPr>
            <w:tcW w:w="4243" w:type="dxa"/>
          </w:tcPr>
          <w:p w:rsidR="00240ECB" w:rsidRDefault="00240ECB">
            <w:r>
              <w:t>Follows ground rules.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7</w:t>
            </w:r>
          </w:p>
        </w:tc>
        <w:tc>
          <w:tcPr>
            <w:tcW w:w="4243" w:type="dxa"/>
          </w:tcPr>
          <w:p w:rsidR="00240ECB" w:rsidRDefault="00240ECB">
            <w:r>
              <w:t>Follows directions given individually.</w:t>
            </w:r>
          </w:p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8</w:t>
            </w:r>
          </w:p>
        </w:tc>
        <w:tc>
          <w:tcPr>
            <w:tcW w:w="4243" w:type="dxa"/>
          </w:tcPr>
          <w:p w:rsidR="00240ECB" w:rsidRDefault="00240ECB">
            <w:r>
              <w:t>Follows directions in a group setting.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9</w:t>
            </w:r>
          </w:p>
        </w:tc>
        <w:tc>
          <w:tcPr>
            <w:tcW w:w="4243" w:type="dxa"/>
          </w:tcPr>
          <w:p w:rsidR="00240ECB" w:rsidRDefault="00240ECB">
            <w:r>
              <w:t>Works well in a large group.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10</w:t>
            </w:r>
          </w:p>
        </w:tc>
        <w:tc>
          <w:tcPr>
            <w:tcW w:w="4243" w:type="dxa"/>
          </w:tcPr>
          <w:p w:rsidR="00240ECB" w:rsidRDefault="00240ECB">
            <w:r>
              <w:t>Works well in a small group without the teacher.</w:t>
            </w:r>
          </w:p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11</w:t>
            </w:r>
          </w:p>
        </w:tc>
        <w:tc>
          <w:tcPr>
            <w:tcW w:w="4243" w:type="dxa"/>
          </w:tcPr>
          <w:p w:rsidR="00240ECB" w:rsidRDefault="00240ECB">
            <w:r>
              <w:t>Wor</w:t>
            </w:r>
            <w:r w:rsidR="00C11EF1">
              <w:t>ks well in a teacher directed small group.</w:t>
            </w:r>
          </w:p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12</w:t>
            </w:r>
          </w:p>
        </w:tc>
        <w:tc>
          <w:tcPr>
            <w:tcW w:w="4243" w:type="dxa"/>
          </w:tcPr>
          <w:p w:rsidR="00240ECB" w:rsidRDefault="00C11EF1">
            <w:r>
              <w:t>Engages in cooperative play.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13</w:t>
            </w:r>
          </w:p>
        </w:tc>
        <w:tc>
          <w:tcPr>
            <w:tcW w:w="4243" w:type="dxa"/>
          </w:tcPr>
          <w:p w:rsidR="00240ECB" w:rsidRDefault="00C11EF1">
            <w:r>
              <w:t>Engages in conversation.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14</w:t>
            </w:r>
          </w:p>
        </w:tc>
        <w:tc>
          <w:tcPr>
            <w:tcW w:w="4243" w:type="dxa"/>
          </w:tcPr>
          <w:p w:rsidR="00240ECB" w:rsidRDefault="00C11EF1">
            <w:r>
              <w:t>Initiates conversation.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15</w:t>
            </w:r>
          </w:p>
        </w:tc>
        <w:tc>
          <w:tcPr>
            <w:tcW w:w="4243" w:type="dxa"/>
          </w:tcPr>
          <w:p w:rsidR="00240ECB" w:rsidRDefault="00C11EF1">
            <w:r>
              <w:t>Listens to others.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16</w:t>
            </w:r>
          </w:p>
        </w:tc>
        <w:tc>
          <w:tcPr>
            <w:tcW w:w="4243" w:type="dxa"/>
          </w:tcPr>
          <w:p w:rsidR="00240ECB" w:rsidRDefault="00C11EF1">
            <w:r>
              <w:t>Respects other’s work.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17</w:t>
            </w:r>
          </w:p>
        </w:tc>
        <w:tc>
          <w:tcPr>
            <w:tcW w:w="4243" w:type="dxa"/>
          </w:tcPr>
          <w:p w:rsidR="00240ECB" w:rsidRDefault="00C11EF1">
            <w:r>
              <w:t>Waits for others.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lastRenderedPageBreak/>
              <w:t>18</w:t>
            </w:r>
          </w:p>
        </w:tc>
        <w:tc>
          <w:tcPr>
            <w:tcW w:w="4243" w:type="dxa"/>
          </w:tcPr>
          <w:p w:rsidR="00240ECB" w:rsidRDefault="00C11EF1">
            <w:r>
              <w:t>Takes turns.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19</w:t>
            </w:r>
          </w:p>
        </w:tc>
        <w:tc>
          <w:tcPr>
            <w:tcW w:w="4243" w:type="dxa"/>
          </w:tcPr>
          <w:p w:rsidR="00C11EF1" w:rsidRDefault="00C11EF1">
            <w:r>
              <w:t>Expresses frustration or anger verbally, not physically.</w:t>
            </w:r>
          </w:p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  <w:tr w:rsidR="00240ECB" w:rsidTr="00240ECB">
        <w:tc>
          <w:tcPr>
            <w:tcW w:w="522" w:type="dxa"/>
          </w:tcPr>
          <w:p w:rsidR="00240ECB" w:rsidRDefault="00240ECB" w:rsidP="00240ECB">
            <w:pPr>
              <w:jc w:val="center"/>
            </w:pPr>
            <w:r>
              <w:t>20</w:t>
            </w:r>
          </w:p>
        </w:tc>
        <w:tc>
          <w:tcPr>
            <w:tcW w:w="4243" w:type="dxa"/>
          </w:tcPr>
          <w:p w:rsidR="00240ECB" w:rsidRDefault="00C11EF1">
            <w:r>
              <w:t>Resolves conflicts through peaceful means.</w:t>
            </w:r>
          </w:p>
          <w:p w:rsidR="00C11EF1" w:rsidRDefault="00C11EF1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360" w:type="dxa"/>
          </w:tcPr>
          <w:p w:rsidR="00240ECB" w:rsidRDefault="00240ECB"/>
        </w:tc>
        <w:tc>
          <w:tcPr>
            <w:tcW w:w="720" w:type="dxa"/>
          </w:tcPr>
          <w:p w:rsidR="00240ECB" w:rsidRDefault="00240ECB"/>
        </w:tc>
        <w:tc>
          <w:tcPr>
            <w:tcW w:w="2425" w:type="dxa"/>
          </w:tcPr>
          <w:p w:rsidR="00240ECB" w:rsidRDefault="00240ECB"/>
        </w:tc>
      </w:tr>
    </w:tbl>
    <w:p w:rsidR="00240ECB" w:rsidRDefault="00240ECB"/>
    <w:p w:rsidR="004F4A17" w:rsidRDefault="004F4A17"/>
    <w:p w:rsidR="004F4A17" w:rsidRDefault="004F4A17">
      <w:r>
        <w:t>Additional Notes/Comments:</w:t>
      </w:r>
      <w:bookmarkStart w:id="0" w:name="_GoBack"/>
      <w:bookmarkEnd w:id="0"/>
    </w:p>
    <w:sectPr w:rsidR="004F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B"/>
    <w:rsid w:val="00240ECB"/>
    <w:rsid w:val="004F4A17"/>
    <w:rsid w:val="00905141"/>
    <w:rsid w:val="00A707C0"/>
    <w:rsid w:val="00C1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D782"/>
  <w15:chartTrackingRefBased/>
  <w15:docId w15:val="{E7A4142F-0BFE-469F-9D6D-ADCF78F0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msrhondamckay@gmail.com</dc:creator>
  <cp:keywords/>
  <dc:description/>
  <cp:lastModifiedBy>msrhondamckay@gmail.com</cp:lastModifiedBy>
  <cp:revision>2</cp:revision>
  <dcterms:created xsi:type="dcterms:W3CDTF">2018-09-24T20:48:00Z</dcterms:created>
  <dcterms:modified xsi:type="dcterms:W3CDTF">2018-09-27T16:20:00Z</dcterms:modified>
</cp:coreProperties>
</file>