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D04" w:rsidRDefault="007D5BB7">
      <w:pPr>
        <w:rPr>
          <w:rFonts w:ascii="Arial" w:hAnsi="Arial" w:cs="Arial"/>
          <w:sz w:val="28"/>
          <w:szCs w:val="24"/>
        </w:rPr>
      </w:pPr>
      <w:r>
        <w:rPr>
          <w:rFonts w:ascii="Arial" w:hAnsi="Arial" w:cs="Arial"/>
          <w:sz w:val="28"/>
          <w:szCs w:val="24"/>
        </w:rPr>
        <w:t>Montessori Language Development is More Than Reading (Primary)</w:t>
      </w:r>
    </w:p>
    <w:p w:rsidR="007D5BB7" w:rsidRDefault="007D5BB7">
      <w:pPr>
        <w:rPr>
          <w:rFonts w:ascii="Arial" w:hAnsi="Arial" w:cs="Arial"/>
          <w:sz w:val="28"/>
          <w:szCs w:val="24"/>
        </w:rPr>
      </w:pPr>
    </w:p>
    <w:p w:rsidR="007D5BB7" w:rsidRDefault="007D5BB7" w:rsidP="00C97F7E">
      <w:pPr>
        <w:pStyle w:val="ListParagraph"/>
        <w:numPr>
          <w:ilvl w:val="0"/>
          <w:numId w:val="9"/>
        </w:numPr>
        <w:rPr>
          <w:rFonts w:ascii="Arial" w:hAnsi="Arial" w:cs="Arial"/>
          <w:b/>
        </w:rPr>
      </w:pPr>
      <w:r w:rsidRPr="00C97F7E">
        <w:rPr>
          <w:rFonts w:ascii="Arial" w:hAnsi="Arial" w:cs="Arial"/>
          <w:b/>
        </w:rPr>
        <w:t>Introduction</w:t>
      </w:r>
    </w:p>
    <w:p w:rsidR="00C97F7E" w:rsidRPr="00C97F7E" w:rsidRDefault="00C97F7E" w:rsidP="00C97F7E">
      <w:pPr>
        <w:pStyle w:val="ListParagraph"/>
        <w:rPr>
          <w:rFonts w:ascii="Arial" w:hAnsi="Arial" w:cs="Arial"/>
          <w:b/>
        </w:rPr>
      </w:pPr>
    </w:p>
    <w:p w:rsidR="007D5BB7" w:rsidRDefault="00BB013E" w:rsidP="00C97F7E">
      <w:pPr>
        <w:pStyle w:val="ListParagraph"/>
        <w:numPr>
          <w:ilvl w:val="0"/>
          <w:numId w:val="10"/>
        </w:numPr>
        <w:rPr>
          <w:rFonts w:ascii="Arial" w:hAnsi="Arial" w:cs="Arial"/>
        </w:rPr>
      </w:pPr>
      <w:r>
        <w:rPr>
          <w:rFonts w:ascii="Arial" w:hAnsi="Arial" w:cs="Arial"/>
        </w:rPr>
        <w:t>Hello and introductions of participants</w:t>
      </w:r>
    </w:p>
    <w:p w:rsidR="00C97F7E" w:rsidRPr="00C97F7E" w:rsidRDefault="00C97F7E" w:rsidP="00C97F7E">
      <w:pPr>
        <w:ind w:left="270"/>
        <w:rPr>
          <w:rFonts w:ascii="Arial" w:hAnsi="Arial" w:cs="Arial"/>
        </w:rPr>
      </w:pPr>
    </w:p>
    <w:p w:rsidR="00B92588" w:rsidRDefault="00BB013E" w:rsidP="00C97F7E">
      <w:pPr>
        <w:pStyle w:val="ListParagraph"/>
        <w:numPr>
          <w:ilvl w:val="0"/>
          <w:numId w:val="10"/>
        </w:numPr>
        <w:rPr>
          <w:rFonts w:ascii="Arial" w:hAnsi="Arial" w:cs="Arial"/>
        </w:rPr>
      </w:pPr>
      <w:r>
        <w:rPr>
          <w:rFonts w:ascii="Arial" w:hAnsi="Arial" w:cs="Arial"/>
        </w:rPr>
        <w:t>1</w:t>
      </w:r>
      <w:r w:rsidRPr="00BB013E">
        <w:rPr>
          <w:rFonts w:ascii="Arial" w:hAnsi="Arial" w:cs="Arial"/>
          <w:vertAlign w:val="superscript"/>
        </w:rPr>
        <w:t>st</w:t>
      </w:r>
      <w:r>
        <w:rPr>
          <w:rFonts w:ascii="Arial" w:hAnsi="Arial" w:cs="Arial"/>
        </w:rPr>
        <w:t xml:space="preserve"> Plane of Development (0-6yrs.)</w:t>
      </w:r>
    </w:p>
    <w:p w:rsidR="00BB013E" w:rsidRPr="00BB013E" w:rsidRDefault="00BB013E" w:rsidP="00BB013E">
      <w:pPr>
        <w:pStyle w:val="ListParagraph"/>
        <w:rPr>
          <w:rFonts w:ascii="Arial" w:hAnsi="Arial" w:cs="Arial"/>
        </w:rPr>
      </w:pPr>
    </w:p>
    <w:p w:rsidR="00AB4EC7" w:rsidRDefault="00BB013E" w:rsidP="00AB4EC7">
      <w:pPr>
        <w:pStyle w:val="ListParagraph"/>
        <w:numPr>
          <w:ilvl w:val="0"/>
          <w:numId w:val="15"/>
        </w:numPr>
        <w:rPr>
          <w:rFonts w:ascii="Arial" w:hAnsi="Arial" w:cs="Arial"/>
        </w:rPr>
      </w:pPr>
      <w:r>
        <w:rPr>
          <w:rFonts w:ascii="Arial" w:hAnsi="Arial" w:cs="Arial"/>
        </w:rPr>
        <w:t>0-3</w:t>
      </w:r>
      <w:r w:rsidR="00AB4EC7">
        <w:rPr>
          <w:rFonts w:ascii="Arial" w:hAnsi="Arial" w:cs="Arial"/>
        </w:rPr>
        <w:t xml:space="preserve"> </w:t>
      </w:r>
      <w:r>
        <w:rPr>
          <w:rFonts w:ascii="Arial" w:hAnsi="Arial" w:cs="Arial"/>
        </w:rPr>
        <w:t xml:space="preserve">yrs. The baby is the “Personal Constructor” of its own mental and physical functions as he/she is creating a “new being” (Montessori, Secret 30). 80% of brain development occurs </w:t>
      </w:r>
      <w:r w:rsidR="009A743D">
        <w:rPr>
          <w:rFonts w:ascii="Arial" w:hAnsi="Arial" w:cs="Arial"/>
        </w:rPr>
        <w:t xml:space="preserve">during this </w:t>
      </w:r>
      <w:r>
        <w:rPr>
          <w:rFonts w:ascii="Arial" w:hAnsi="Arial" w:cs="Arial"/>
        </w:rPr>
        <w:t>period. The brain acts like a sponge absorbing everything, sensorially, from the environment. It is sufficient to perceive the images, there is no logical order. The mother’s relationship allows the baby to learn to trust</w:t>
      </w:r>
      <w:r w:rsidR="00AB4EC7">
        <w:rPr>
          <w:rFonts w:ascii="Arial" w:hAnsi="Arial" w:cs="Arial"/>
        </w:rPr>
        <w:t>; the life of the family helps the child acquire spoken language.</w:t>
      </w:r>
    </w:p>
    <w:p w:rsidR="00221373" w:rsidRDefault="00221373" w:rsidP="00221373">
      <w:pPr>
        <w:pStyle w:val="ListParagraph"/>
        <w:ind w:left="1350"/>
        <w:rPr>
          <w:rFonts w:ascii="Arial" w:hAnsi="Arial" w:cs="Arial"/>
        </w:rPr>
      </w:pPr>
    </w:p>
    <w:p w:rsidR="00AB4EC7" w:rsidRDefault="00AB4EC7" w:rsidP="00AB4EC7">
      <w:pPr>
        <w:pStyle w:val="ListParagraph"/>
        <w:numPr>
          <w:ilvl w:val="0"/>
          <w:numId w:val="15"/>
        </w:numPr>
        <w:rPr>
          <w:rFonts w:ascii="Arial" w:hAnsi="Arial" w:cs="Arial"/>
        </w:rPr>
      </w:pPr>
      <w:r>
        <w:rPr>
          <w:rFonts w:ascii="Arial" w:hAnsi="Arial" w:cs="Arial"/>
        </w:rPr>
        <w:t>3-6 yrs.  The child “needs the society of other children at this age” (Montessori). The brain still acts like a sponge, but now it needs to perceive “exactly” and connect the things perceived “logically”</w:t>
      </w:r>
      <w:r w:rsidR="00221373">
        <w:rPr>
          <w:rFonts w:ascii="Arial" w:hAnsi="Arial" w:cs="Arial"/>
        </w:rPr>
        <w:t xml:space="preserve"> (</w:t>
      </w:r>
      <w:r>
        <w:rPr>
          <w:rFonts w:ascii="Arial" w:hAnsi="Arial" w:cs="Arial"/>
        </w:rPr>
        <w:t>Montessori, Absorbent Mind,226).</w:t>
      </w:r>
      <w:r w:rsidR="00221373">
        <w:rPr>
          <w:rFonts w:ascii="Arial" w:hAnsi="Arial" w:cs="Arial"/>
        </w:rPr>
        <w:t xml:space="preserve">  The child is still hyper-interested in language so this provides the optimal time to teach “the exact name of things” and to help children “speak correctly” (Montessori, Discovery, 155).  By five, however the unconscious, formative interest in language is “already on the decline” (218).</w:t>
      </w:r>
    </w:p>
    <w:p w:rsidR="00AA165E" w:rsidRPr="00AA165E" w:rsidRDefault="00AA165E" w:rsidP="00AA165E">
      <w:pPr>
        <w:pStyle w:val="ListParagraph"/>
        <w:rPr>
          <w:rFonts w:ascii="Arial" w:hAnsi="Arial" w:cs="Arial"/>
        </w:rPr>
      </w:pPr>
    </w:p>
    <w:p w:rsidR="00AA165E" w:rsidRDefault="00AA165E" w:rsidP="00AA165E">
      <w:pPr>
        <w:pStyle w:val="ListParagraph"/>
        <w:numPr>
          <w:ilvl w:val="0"/>
          <w:numId w:val="19"/>
        </w:numPr>
        <w:rPr>
          <w:rFonts w:ascii="Arial" w:hAnsi="Arial" w:cs="Arial"/>
        </w:rPr>
      </w:pPr>
      <w:r>
        <w:rPr>
          <w:rFonts w:ascii="Arial" w:hAnsi="Arial" w:cs="Arial"/>
        </w:rPr>
        <w:t>Sensitive Period for Language = 7 months in utero to 6 yrs.</w:t>
      </w:r>
    </w:p>
    <w:p w:rsidR="009A743D" w:rsidRDefault="009A743D" w:rsidP="009A743D">
      <w:pPr>
        <w:pStyle w:val="ListParagraph"/>
        <w:rPr>
          <w:rFonts w:ascii="Arial" w:hAnsi="Arial" w:cs="Arial"/>
        </w:rPr>
      </w:pPr>
    </w:p>
    <w:p w:rsidR="00AA165E" w:rsidRDefault="00AA165E" w:rsidP="00AA165E">
      <w:pPr>
        <w:pStyle w:val="ListParagraph"/>
        <w:numPr>
          <w:ilvl w:val="0"/>
          <w:numId w:val="20"/>
        </w:numPr>
        <w:rPr>
          <w:rFonts w:ascii="Arial" w:hAnsi="Arial" w:cs="Arial"/>
        </w:rPr>
      </w:pPr>
      <w:r>
        <w:rPr>
          <w:rFonts w:ascii="Arial" w:hAnsi="Arial" w:cs="Arial"/>
        </w:rPr>
        <w:t>A sensitive period is a time when the child’s mind absorbs</w:t>
      </w:r>
      <w:r w:rsidR="009A743D">
        <w:rPr>
          <w:rFonts w:ascii="Arial" w:hAnsi="Arial" w:cs="Arial"/>
        </w:rPr>
        <w:t>,</w:t>
      </w:r>
      <w:r>
        <w:rPr>
          <w:rFonts w:ascii="Arial" w:hAnsi="Arial" w:cs="Arial"/>
        </w:rPr>
        <w:t xml:space="preserve"> unconsciously</w:t>
      </w:r>
      <w:r w:rsidR="009A743D">
        <w:rPr>
          <w:rFonts w:ascii="Arial" w:hAnsi="Arial" w:cs="Arial"/>
        </w:rPr>
        <w:t>,</w:t>
      </w:r>
      <w:r>
        <w:rPr>
          <w:rFonts w:ascii="Arial" w:hAnsi="Arial" w:cs="Arial"/>
        </w:rPr>
        <w:t xml:space="preserve"> specific things at specific times from his or her environment.</w:t>
      </w:r>
    </w:p>
    <w:p w:rsidR="009A743D" w:rsidRDefault="009A743D" w:rsidP="009A743D">
      <w:pPr>
        <w:pStyle w:val="ListParagraph"/>
        <w:ind w:left="1440"/>
        <w:rPr>
          <w:rFonts w:ascii="Arial" w:hAnsi="Arial" w:cs="Arial"/>
        </w:rPr>
      </w:pPr>
    </w:p>
    <w:p w:rsidR="00AA165E" w:rsidRDefault="00AA165E" w:rsidP="00AA165E">
      <w:pPr>
        <w:pStyle w:val="ListParagraph"/>
        <w:numPr>
          <w:ilvl w:val="0"/>
          <w:numId w:val="20"/>
        </w:numPr>
        <w:rPr>
          <w:rFonts w:ascii="Arial" w:hAnsi="Arial" w:cs="Arial"/>
        </w:rPr>
      </w:pPr>
      <w:r>
        <w:rPr>
          <w:rFonts w:ascii="Arial" w:hAnsi="Arial" w:cs="Arial"/>
        </w:rPr>
        <w:t>30 months – a child’s language is fully developed</w:t>
      </w:r>
    </w:p>
    <w:p w:rsidR="009A743D" w:rsidRPr="009A743D" w:rsidRDefault="009A743D" w:rsidP="009A743D">
      <w:pPr>
        <w:pStyle w:val="ListParagraph"/>
        <w:rPr>
          <w:rFonts w:ascii="Arial" w:hAnsi="Arial" w:cs="Arial"/>
        </w:rPr>
      </w:pPr>
    </w:p>
    <w:p w:rsidR="009A743D" w:rsidRDefault="009A743D" w:rsidP="009A743D">
      <w:pPr>
        <w:pStyle w:val="ListParagraph"/>
        <w:ind w:left="1440"/>
        <w:rPr>
          <w:rFonts w:ascii="Arial" w:hAnsi="Arial" w:cs="Arial"/>
        </w:rPr>
      </w:pPr>
    </w:p>
    <w:p w:rsidR="00AA165E" w:rsidRDefault="00AA165E" w:rsidP="00AA165E">
      <w:pPr>
        <w:pStyle w:val="ListParagraph"/>
        <w:numPr>
          <w:ilvl w:val="0"/>
          <w:numId w:val="20"/>
        </w:numPr>
        <w:rPr>
          <w:rFonts w:ascii="Arial" w:hAnsi="Arial" w:cs="Arial"/>
        </w:rPr>
      </w:pPr>
      <w:r>
        <w:rPr>
          <w:rFonts w:ascii="Arial" w:hAnsi="Arial" w:cs="Arial"/>
        </w:rPr>
        <w:t>By 3 – a child should be able to clearly speak in full sentences, with correct basic syntax (words in meaningful order), and each sound in a word should be clear and intelligible.</w:t>
      </w:r>
    </w:p>
    <w:p w:rsidR="009A743D" w:rsidRDefault="009A743D" w:rsidP="009A743D">
      <w:pPr>
        <w:pStyle w:val="ListParagraph"/>
        <w:ind w:left="1440"/>
        <w:rPr>
          <w:rFonts w:ascii="Arial" w:hAnsi="Arial" w:cs="Arial"/>
        </w:rPr>
      </w:pPr>
    </w:p>
    <w:p w:rsidR="00AA165E" w:rsidRDefault="007E33FF" w:rsidP="00AA165E">
      <w:pPr>
        <w:pStyle w:val="ListParagraph"/>
        <w:numPr>
          <w:ilvl w:val="0"/>
          <w:numId w:val="20"/>
        </w:numPr>
        <w:rPr>
          <w:rFonts w:ascii="Arial" w:hAnsi="Arial" w:cs="Arial"/>
        </w:rPr>
      </w:pPr>
      <w:r>
        <w:rPr>
          <w:rFonts w:ascii="Arial" w:hAnsi="Arial" w:cs="Arial"/>
        </w:rPr>
        <w:t xml:space="preserve">90% </w:t>
      </w:r>
      <w:r w:rsidR="008C6A12">
        <w:rPr>
          <w:rFonts w:ascii="Arial" w:hAnsi="Arial" w:cs="Arial"/>
        </w:rPr>
        <w:t>of</w:t>
      </w:r>
      <w:r>
        <w:rPr>
          <w:rFonts w:ascii="Arial" w:hAnsi="Arial" w:cs="Arial"/>
        </w:rPr>
        <w:t xml:space="preserve"> adult conversational language is in place by 6</w:t>
      </w:r>
    </w:p>
    <w:p w:rsidR="00C97F7E" w:rsidRPr="00C97F7E" w:rsidRDefault="00C97F7E" w:rsidP="00C97F7E">
      <w:pPr>
        <w:pStyle w:val="ListParagraph"/>
        <w:rPr>
          <w:rFonts w:ascii="Arial" w:hAnsi="Arial" w:cs="Arial"/>
        </w:rPr>
      </w:pPr>
    </w:p>
    <w:p w:rsidR="00C97F7E" w:rsidRPr="00C97F7E" w:rsidRDefault="00C97F7E" w:rsidP="00C97F7E">
      <w:pPr>
        <w:pStyle w:val="ListParagraph"/>
        <w:ind w:left="630"/>
        <w:rPr>
          <w:rFonts w:ascii="Arial" w:hAnsi="Arial" w:cs="Arial"/>
        </w:rPr>
      </w:pPr>
    </w:p>
    <w:p w:rsidR="007D5BB7" w:rsidRDefault="00C97F7E" w:rsidP="00C97F7E">
      <w:pPr>
        <w:pStyle w:val="ListParagraph"/>
        <w:numPr>
          <w:ilvl w:val="0"/>
          <w:numId w:val="9"/>
        </w:numPr>
        <w:rPr>
          <w:rFonts w:ascii="Arial" w:hAnsi="Arial" w:cs="Arial"/>
        </w:rPr>
      </w:pPr>
      <w:r w:rsidRPr="00C97F7E">
        <w:rPr>
          <w:rFonts w:ascii="Arial" w:hAnsi="Arial" w:cs="Arial"/>
          <w:b/>
        </w:rPr>
        <w:t>Oral Language</w:t>
      </w:r>
      <w:r w:rsidRPr="00C97F7E">
        <w:rPr>
          <w:rFonts w:ascii="Arial" w:hAnsi="Arial" w:cs="Arial"/>
        </w:rPr>
        <w:t xml:space="preserve"> - </w:t>
      </w:r>
      <w:r w:rsidR="00DA0CEA">
        <w:rPr>
          <w:rFonts w:ascii="Arial" w:hAnsi="Arial" w:cs="Arial"/>
        </w:rPr>
        <w:t>teacher given formal presentations</w:t>
      </w:r>
    </w:p>
    <w:p w:rsidR="00C97F7E" w:rsidRPr="00C97F7E" w:rsidRDefault="00C97F7E" w:rsidP="00C97F7E">
      <w:pPr>
        <w:pStyle w:val="ListParagraph"/>
        <w:rPr>
          <w:rFonts w:ascii="Arial" w:hAnsi="Arial" w:cs="Arial"/>
        </w:rPr>
      </w:pPr>
    </w:p>
    <w:p w:rsidR="007D5BB7" w:rsidRDefault="007D5BB7" w:rsidP="007D5BB7">
      <w:pPr>
        <w:pStyle w:val="ListParagraph"/>
        <w:numPr>
          <w:ilvl w:val="0"/>
          <w:numId w:val="1"/>
        </w:numPr>
        <w:rPr>
          <w:rFonts w:ascii="Arial" w:hAnsi="Arial" w:cs="Arial"/>
        </w:rPr>
      </w:pPr>
      <w:r>
        <w:rPr>
          <w:rFonts w:ascii="Arial" w:hAnsi="Arial" w:cs="Arial"/>
        </w:rPr>
        <w:t xml:space="preserve">Objects: </w:t>
      </w:r>
      <w:r w:rsidR="003036F7">
        <w:rPr>
          <w:rFonts w:ascii="Arial" w:hAnsi="Arial" w:cs="Arial"/>
        </w:rPr>
        <w:t xml:space="preserve">furnishings and surroundings, </w:t>
      </w:r>
      <w:r>
        <w:rPr>
          <w:rFonts w:ascii="Arial" w:hAnsi="Arial" w:cs="Arial"/>
        </w:rPr>
        <w:t>prac</w:t>
      </w:r>
      <w:r w:rsidR="00C97F7E">
        <w:rPr>
          <w:rFonts w:ascii="Arial" w:hAnsi="Arial" w:cs="Arial"/>
        </w:rPr>
        <w:t>tical l</w:t>
      </w:r>
      <w:r>
        <w:rPr>
          <w:rFonts w:ascii="Arial" w:hAnsi="Arial" w:cs="Arial"/>
        </w:rPr>
        <w:t>ife, sensoria</w:t>
      </w:r>
      <w:r w:rsidR="003036F7">
        <w:rPr>
          <w:rFonts w:ascii="Arial" w:hAnsi="Arial" w:cs="Arial"/>
        </w:rPr>
        <w:t xml:space="preserve">l comparatives and superlatives, </w:t>
      </w:r>
      <w:r>
        <w:rPr>
          <w:rFonts w:ascii="Arial" w:hAnsi="Arial" w:cs="Arial"/>
        </w:rPr>
        <w:t>sound objects, math</w:t>
      </w:r>
      <w:r w:rsidR="00C97F7E">
        <w:rPr>
          <w:rFonts w:ascii="Arial" w:hAnsi="Arial" w:cs="Arial"/>
        </w:rPr>
        <w:t>,</w:t>
      </w:r>
      <w:r>
        <w:rPr>
          <w:rFonts w:ascii="Arial" w:hAnsi="Arial" w:cs="Arial"/>
        </w:rPr>
        <w:t xml:space="preserve"> language, art, cooking, </w:t>
      </w:r>
      <w:r w:rsidR="00C97F7E">
        <w:rPr>
          <w:rFonts w:ascii="Arial" w:hAnsi="Arial" w:cs="Arial"/>
        </w:rPr>
        <w:t xml:space="preserve">music, zoology, geography, botany, science, history, etc.  The child uses the lesson first, then the language for each part of the lesson is given using the </w:t>
      </w:r>
      <w:proofErr w:type="gramStart"/>
      <w:r w:rsidR="00C97F7E">
        <w:rPr>
          <w:rFonts w:ascii="Arial" w:hAnsi="Arial" w:cs="Arial"/>
        </w:rPr>
        <w:t>3 period</w:t>
      </w:r>
      <w:proofErr w:type="gramEnd"/>
      <w:r w:rsidR="00C97F7E">
        <w:rPr>
          <w:rFonts w:ascii="Arial" w:hAnsi="Arial" w:cs="Arial"/>
        </w:rPr>
        <w:t xml:space="preserve"> lesson.</w:t>
      </w:r>
    </w:p>
    <w:p w:rsidR="00B92588" w:rsidRDefault="00B92588" w:rsidP="00B92588">
      <w:pPr>
        <w:pStyle w:val="ListParagraph"/>
        <w:rPr>
          <w:rFonts w:ascii="Arial" w:hAnsi="Arial" w:cs="Arial"/>
        </w:rPr>
      </w:pPr>
    </w:p>
    <w:p w:rsidR="00C97F7E" w:rsidRDefault="00C97F7E" w:rsidP="00C97F7E">
      <w:pPr>
        <w:pStyle w:val="ListParagraph"/>
        <w:rPr>
          <w:rFonts w:ascii="Arial" w:hAnsi="Arial" w:cs="Arial"/>
        </w:rPr>
      </w:pPr>
    </w:p>
    <w:p w:rsidR="007D5BB7" w:rsidRDefault="007D5BB7" w:rsidP="007D5BB7">
      <w:pPr>
        <w:pStyle w:val="ListParagraph"/>
        <w:numPr>
          <w:ilvl w:val="0"/>
          <w:numId w:val="1"/>
        </w:numPr>
        <w:rPr>
          <w:rFonts w:ascii="Arial" w:hAnsi="Arial" w:cs="Arial"/>
        </w:rPr>
      </w:pPr>
      <w:r>
        <w:rPr>
          <w:rFonts w:ascii="Arial" w:hAnsi="Arial" w:cs="Arial"/>
        </w:rPr>
        <w:t>Pictures</w:t>
      </w:r>
      <w:r w:rsidR="00C97F7E">
        <w:rPr>
          <w:rFonts w:ascii="Arial" w:hAnsi="Arial" w:cs="Arial"/>
        </w:rPr>
        <w:t xml:space="preserve"> – naming </w:t>
      </w:r>
      <w:r w:rsidR="003036F7">
        <w:rPr>
          <w:rFonts w:ascii="Arial" w:hAnsi="Arial" w:cs="Arial"/>
        </w:rPr>
        <w:t>and</w:t>
      </w:r>
      <w:r w:rsidR="00C97F7E">
        <w:rPr>
          <w:rFonts w:ascii="Arial" w:hAnsi="Arial" w:cs="Arial"/>
        </w:rPr>
        <w:t xml:space="preserve"> simple explanations</w:t>
      </w:r>
      <w:r w:rsidR="003036F7">
        <w:rPr>
          <w:rFonts w:ascii="Arial" w:hAnsi="Arial" w:cs="Arial"/>
        </w:rPr>
        <w:t xml:space="preserve"> (conversations)</w:t>
      </w:r>
    </w:p>
    <w:p w:rsidR="00930971" w:rsidRDefault="00930971" w:rsidP="00930971">
      <w:pPr>
        <w:pStyle w:val="ListParagraph"/>
        <w:rPr>
          <w:rFonts w:ascii="Arial" w:hAnsi="Arial" w:cs="Arial"/>
        </w:rPr>
      </w:pPr>
    </w:p>
    <w:p w:rsidR="00C97F7E" w:rsidRDefault="00C97F7E" w:rsidP="00C97F7E">
      <w:pPr>
        <w:pStyle w:val="ListParagraph"/>
        <w:rPr>
          <w:rFonts w:ascii="Arial" w:hAnsi="Arial" w:cs="Arial"/>
        </w:rPr>
      </w:pPr>
    </w:p>
    <w:p w:rsidR="00C97F7E" w:rsidRDefault="007D5BB7" w:rsidP="006D6242">
      <w:pPr>
        <w:pStyle w:val="ListParagraph"/>
        <w:numPr>
          <w:ilvl w:val="0"/>
          <w:numId w:val="1"/>
        </w:numPr>
        <w:rPr>
          <w:rFonts w:ascii="Arial" w:hAnsi="Arial" w:cs="Arial"/>
        </w:rPr>
      </w:pPr>
      <w:r w:rsidRPr="003036F7">
        <w:rPr>
          <w:rFonts w:ascii="Arial" w:hAnsi="Arial" w:cs="Arial"/>
        </w:rPr>
        <w:t>Songs</w:t>
      </w:r>
      <w:r w:rsidR="00C97F7E" w:rsidRPr="003036F7">
        <w:rPr>
          <w:rFonts w:ascii="Arial" w:hAnsi="Arial" w:cs="Arial"/>
        </w:rPr>
        <w:t xml:space="preserve"> </w:t>
      </w:r>
    </w:p>
    <w:p w:rsidR="003036F7" w:rsidRDefault="003036F7" w:rsidP="003036F7">
      <w:pPr>
        <w:pStyle w:val="ListParagraph"/>
        <w:numPr>
          <w:ilvl w:val="0"/>
          <w:numId w:val="21"/>
        </w:numPr>
        <w:rPr>
          <w:rFonts w:ascii="Arial" w:hAnsi="Arial" w:cs="Arial"/>
        </w:rPr>
      </w:pPr>
      <w:r>
        <w:rPr>
          <w:rFonts w:ascii="Arial" w:hAnsi="Arial" w:cs="Arial"/>
        </w:rPr>
        <w:t>Sing daily, teacher memorizes songs</w:t>
      </w:r>
    </w:p>
    <w:p w:rsidR="003036F7" w:rsidRDefault="003036F7" w:rsidP="003036F7">
      <w:pPr>
        <w:pStyle w:val="ListParagraph"/>
        <w:numPr>
          <w:ilvl w:val="0"/>
          <w:numId w:val="21"/>
        </w:numPr>
        <w:rPr>
          <w:rFonts w:ascii="Arial" w:hAnsi="Arial" w:cs="Arial"/>
        </w:rPr>
      </w:pPr>
      <w:r>
        <w:rPr>
          <w:rFonts w:ascii="Arial" w:hAnsi="Arial" w:cs="Arial"/>
        </w:rPr>
        <w:t>Put a copy of the song on the shelf for child to see and sing</w:t>
      </w:r>
    </w:p>
    <w:p w:rsidR="003036F7" w:rsidRDefault="003036F7" w:rsidP="003036F7">
      <w:pPr>
        <w:pStyle w:val="ListParagraph"/>
        <w:ind w:left="1440"/>
        <w:rPr>
          <w:rFonts w:ascii="Arial" w:hAnsi="Arial" w:cs="Arial"/>
        </w:rPr>
      </w:pPr>
    </w:p>
    <w:p w:rsidR="003036F7" w:rsidRDefault="003036F7" w:rsidP="003036F7">
      <w:pPr>
        <w:pStyle w:val="ListParagraph"/>
        <w:ind w:left="1440"/>
        <w:rPr>
          <w:rFonts w:ascii="Arial" w:hAnsi="Arial" w:cs="Arial"/>
        </w:rPr>
      </w:pPr>
    </w:p>
    <w:p w:rsidR="00930971" w:rsidRDefault="007D5BB7" w:rsidP="003036F7">
      <w:pPr>
        <w:pStyle w:val="ListParagraph"/>
        <w:numPr>
          <w:ilvl w:val="0"/>
          <w:numId w:val="1"/>
        </w:numPr>
        <w:rPr>
          <w:rFonts w:ascii="Arial" w:hAnsi="Arial" w:cs="Arial"/>
        </w:rPr>
      </w:pPr>
      <w:r>
        <w:rPr>
          <w:rFonts w:ascii="Arial" w:hAnsi="Arial" w:cs="Arial"/>
        </w:rPr>
        <w:t>Poetry</w:t>
      </w:r>
      <w:r w:rsidR="00C97F7E">
        <w:rPr>
          <w:rFonts w:ascii="Arial" w:hAnsi="Arial" w:cs="Arial"/>
        </w:rPr>
        <w:t xml:space="preserve"> </w:t>
      </w:r>
    </w:p>
    <w:p w:rsidR="003036F7" w:rsidRDefault="0021715D" w:rsidP="003036F7">
      <w:pPr>
        <w:pStyle w:val="ListParagraph"/>
        <w:numPr>
          <w:ilvl w:val="0"/>
          <w:numId w:val="22"/>
        </w:numPr>
        <w:rPr>
          <w:rFonts w:ascii="Arial" w:hAnsi="Arial" w:cs="Arial"/>
        </w:rPr>
      </w:pPr>
      <w:r>
        <w:rPr>
          <w:rFonts w:ascii="Arial" w:hAnsi="Arial" w:cs="Arial"/>
        </w:rPr>
        <w:t xml:space="preserve">Recite </w:t>
      </w:r>
      <w:r w:rsidR="003036F7">
        <w:rPr>
          <w:rFonts w:ascii="Arial" w:hAnsi="Arial" w:cs="Arial"/>
        </w:rPr>
        <w:t>on</w:t>
      </w:r>
      <w:r>
        <w:rPr>
          <w:rFonts w:ascii="Arial" w:hAnsi="Arial" w:cs="Arial"/>
        </w:rPr>
        <w:t>e</w:t>
      </w:r>
      <w:r w:rsidR="003036F7">
        <w:rPr>
          <w:rFonts w:ascii="Arial" w:hAnsi="Arial" w:cs="Arial"/>
        </w:rPr>
        <w:t xml:space="preserve"> each week, teacher memorizes</w:t>
      </w:r>
    </w:p>
    <w:p w:rsidR="003036F7" w:rsidRPr="00930971" w:rsidRDefault="0021715D" w:rsidP="003036F7">
      <w:pPr>
        <w:pStyle w:val="ListParagraph"/>
        <w:numPr>
          <w:ilvl w:val="0"/>
          <w:numId w:val="22"/>
        </w:numPr>
        <w:rPr>
          <w:rFonts w:ascii="Arial" w:hAnsi="Arial" w:cs="Arial"/>
        </w:rPr>
      </w:pPr>
      <w:r>
        <w:rPr>
          <w:rFonts w:ascii="Arial" w:hAnsi="Arial" w:cs="Arial"/>
        </w:rPr>
        <w:t>Put a copy of the poem on the shelf for child to read and memorize</w:t>
      </w:r>
    </w:p>
    <w:p w:rsidR="00C97F7E" w:rsidRDefault="00C97F7E" w:rsidP="00C97F7E">
      <w:pPr>
        <w:pStyle w:val="ListParagraph"/>
        <w:rPr>
          <w:rFonts w:ascii="Arial" w:hAnsi="Arial" w:cs="Arial"/>
        </w:rPr>
      </w:pPr>
    </w:p>
    <w:p w:rsidR="0021715D" w:rsidRDefault="0021715D" w:rsidP="00C97F7E">
      <w:pPr>
        <w:pStyle w:val="ListParagraph"/>
        <w:rPr>
          <w:rFonts w:ascii="Arial" w:hAnsi="Arial" w:cs="Arial"/>
        </w:rPr>
      </w:pPr>
    </w:p>
    <w:p w:rsidR="00930971" w:rsidRDefault="007D5BB7" w:rsidP="007D5BB7">
      <w:pPr>
        <w:pStyle w:val="ListParagraph"/>
        <w:numPr>
          <w:ilvl w:val="0"/>
          <w:numId w:val="1"/>
        </w:numPr>
        <w:rPr>
          <w:rFonts w:ascii="Arial" w:hAnsi="Arial" w:cs="Arial"/>
        </w:rPr>
      </w:pPr>
      <w:r>
        <w:rPr>
          <w:rFonts w:ascii="Arial" w:hAnsi="Arial" w:cs="Arial"/>
        </w:rPr>
        <w:t>Books on tape</w:t>
      </w:r>
      <w:r w:rsidR="003E64DA">
        <w:rPr>
          <w:rFonts w:ascii="Arial" w:hAnsi="Arial" w:cs="Arial"/>
        </w:rPr>
        <w:t xml:space="preserve"> – use nonfiction (see handout)</w:t>
      </w:r>
    </w:p>
    <w:p w:rsidR="00EE3879" w:rsidRDefault="00EE3879" w:rsidP="00EE3879">
      <w:pPr>
        <w:pStyle w:val="ListParagraph"/>
        <w:rPr>
          <w:rFonts w:ascii="Arial" w:hAnsi="Arial" w:cs="Arial"/>
        </w:rPr>
      </w:pPr>
    </w:p>
    <w:p w:rsidR="003E64DA" w:rsidRDefault="003E64DA" w:rsidP="003E64DA">
      <w:pPr>
        <w:pStyle w:val="ListParagraph"/>
        <w:rPr>
          <w:rFonts w:ascii="Arial" w:hAnsi="Arial" w:cs="Arial"/>
        </w:rPr>
      </w:pPr>
      <w:r>
        <w:rPr>
          <w:rFonts w:ascii="Arial" w:hAnsi="Arial" w:cs="Arial"/>
        </w:rPr>
        <w:t xml:space="preserve"> </w:t>
      </w:r>
    </w:p>
    <w:p w:rsidR="007D5BB7" w:rsidRDefault="007D5BB7" w:rsidP="007D5BB7">
      <w:pPr>
        <w:pStyle w:val="ListParagraph"/>
        <w:numPr>
          <w:ilvl w:val="0"/>
          <w:numId w:val="1"/>
        </w:numPr>
        <w:rPr>
          <w:rFonts w:ascii="Arial" w:hAnsi="Arial" w:cs="Arial"/>
        </w:rPr>
      </w:pPr>
      <w:r>
        <w:rPr>
          <w:rFonts w:ascii="Arial" w:hAnsi="Arial" w:cs="Arial"/>
        </w:rPr>
        <w:t>Emotions</w:t>
      </w:r>
      <w:r w:rsidR="003E64DA">
        <w:rPr>
          <w:rFonts w:ascii="Arial" w:hAnsi="Arial" w:cs="Arial"/>
        </w:rPr>
        <w:t xml:space="preserve"> – stories, manipulatives, song</w:t>
      </w:r>
    </w:p>
    <w:p w:rsidR="00EE3879" w:rsidRDefault="00EE3879" w:rsidP="00EE3879">
      <w:pPr>
        <w:pStyle w:val="ListParagraph"/>
        <w:rPr>
          <w:rFonts w:ascii="Arial" w:hAnsi="Arial" w:cs="Arial"/>
        </w:rPr>
      </w:pPr>
    </w:p>
    <w:p w:rsidR="003E64DA" w:rsidRDefault="003E64DA" w:rsidP="003E64DA">
      <w:pPr>
        <w:pStyle w:val="ListParagraph"/>
        <w:rPr>
          <w:rFonts w:ascii="Arial" w:hAnsi="Arial" w:cs="Arial"/>
        </w:rPr>
      </w:pPr>
    </w:p>
    <w:p w:rsidR="003036F7" w:rsidRDefault="007D5BB7" w:rsidP="00E6245D">
      <w:pPr>
        <w:pStyle w:val="ListParagraph"/>
        <w:numPr>
          <w:ilvl w:val="0"/>
          <w:numId w:val="1"/>
        </w:numPr>
        <w:rPr>
          <w:rFonts w:ascii="Arial" w:hAnsi="Arial" w:cs="Arial"/>
        </w:rPr>
      </w:pPr>
      <w:r w:rsidRPr="0021715D">
        <w:rPr>
          <w:rFonts w:ascii="Arial" w:hAnsi="Arial" w:cs="Arial"/>
        </w:rPr>
        <w:t>Reading books</w:t>
      </w:r>
    </w:p>
    <w:p w:rsidR="0021715D" w:rsidRDefault="0021715D" w:rsidP="0021715D">
      <w:pPr>
        <w:pStyle w:val="ListParagraph"/>
        <w:numPr>
          <w:ilvl w:val="0"/>
          <w:numId w:val="23"/>
        </w:numPr>
        <w:rPr>
          <w:rFonts w:ascii="Arial" w:hAnsi="Arial" w:cs="Arial"/>
        </w:rPr>
      </w:pPr>
      <w:r>
        <w:rPr>
          <w:rFonts w:ascii="Arial" w:hAnsi="Arial" w:cs="Arial"/>
        </w:rPr>
        <w:t>Holidays, cultural/curriculum related (see handout)</w:t>
      </w:r>
    </w:p>
    <w:p w:rsidR="0021715D" w:rsidRDefault="0021715D" w:rsidP="0021715D">
      <w:pPr>
        <w:pStyle w:val="ListParagraph"/>
        <w:numPr>
          <w:ilvl w:val="0"/>
          <w:numId w:val="23"/>
        </w:numPr>
        <w:rPr>
          <w:rFonts w:ascii="Arial" w:hAnsi="Arial" w:cs="Arial"/>
        </w:rPr>
      </w:pPr>
      <w:r>
        <w:rPr>
          <w:rFonts w:ascii="Arial" w:hAnsi="Arial" w:cs="Arial"/>
        </w:rPr>
        <w:t>Guidelines for Reading with Children (see handout)</w:t>
      </w:r>
    </w:p>
    <w:p w:rsidR="0021715D" w:rsidRDefault="0021715D" w:rsidP="0021715D">
      <w:pPr>
        <w:pStyle w:val="ListParagraph"/>
        <w:ind w:left="1440"/>
        <w:rPr>
          <w:rFonts w:ascii="Arial" w:hAnsi="Arial" w:cs="Arial"/>
        </w:rPr>
      </w:pPr>
    </w:p>
    <w:p w:rsidR="0021715D" w:rsidRDefault="0021715D" w:rsidP="0021715D">
      <w:pPr>
        <w:pStyle w:val="ListParagraph"/>
        <w:ind w:left="1440"/>
        <w:rPr>
          <w:rFonts w:ascii="Arial" w:hAnsi="Arial" w:cs="Arial"/>
        </w:rPr>
      </w:pPr>
    </w:p>
    <w:p w:rsidR="00EE3879" w:rsidRDefault="003036F7" w:rsidP="007D5BB7">
      <w:pPr>
        <w:pStyle w:val="ListParagraph"/>
        <w:numPr>
          <w:ilvl w:val="0"/>
          <w:numId w:val="1"/>
        </w:numPr>
        <w:rPr>
          <w:rFonts w:ascii="Arial" w:hAnsi="Arial" w:cs="Arial"/>
        </w:rPr>
      </w:pPr>
      <w:r>
        <w:rPr>
          <w:rFonts w:ascii="Arial" w:hAnsi="Arial" w:cs="Arial"/>
        </w:rPr>
        <w:t>Natural conversations with intentionally used words</w:t>
      </w:r>
    </w:p>
    <w:p w:rsidR="003036F7" w:rsidRDefault="00EE3879" w:rsidP="00EE3879">
      <w:pPr>
        <w:pStyle w:val="ListParagraph"/>
        <w:numPr>
          <w:ilvl w:val="0"/>
          <w:numId w:val="28"/>
        </w:numPr>
        <w:rPr>
          <w:rFonts w:ascii="Arial" w:hAnsi="Arial" w:cs="Arial"/>
        </w:rPr>
      </w:pPr>
      <w:r>
        <w:rPr>
          <w:rFonts w:ascii="Arial" w:hAnsi="Arial" w:cs="Arial"/>
        </w:rPr>
        <w:t>The foundations for all the great, deep reading comprehension and expression that we hope to nurture in our children is based squarely on talking.</w:t>
      </w:r>
    </w:p>
    <w:p w:rsidR="00EE3879" w:rsidRDefault="00EE3879" w:rsidP="00EE3879">
      <w:pPr>
        <w:pStyle w:val="ListParagraph"/>
        <w:numPr>
          <w:ilvl w:val="0"/>
          <w:numId w:val="28"/>
        </w:numPr>
        <w:rPr>
          <w:rFonts w:ascii="Arial" w:hAnsi="Arial" w:cs="Arial"/>
        </w:rPr>
      </w:pPr>
      <w:r>
        <w:rPr>
          <w:rFonts w:ascii="Arial" w:hAnsi="Arial" w:cs="Arial"/>
        </w:rPr>
        <w:t>But not just any talking; talking in precise, planned, and repeatable ways.</w:t>
      </w:r>
    </w:p>
    <w:p w:rsidR="00930971" w:rsidRDefault="00930971" w:rsidP="00930971">
      <w:pPr>
        <w:pStyle w:val="ListParagraph"/>
        <w:rPr>
          <w:rFonts w:ascii="Arial" w:hAnsi="Arial" w:cs="Arial"/>
        </w:rPr>
      </w:pPr>
    </w:p>
    <w:p w:rsidR="003E64DA" w:rsidRPr="003E64DA" w:rsidRDefault="003E64DA" w:rsidP="003E64DA">
      <w:pPr>
        <w:pStyle w:val="ListParagraph"/>
        <w:rPr>
          <w:rFonts w:ascii="Arial" w:hAnsi="Arial" w:cs="Arial"/>
        </w:rPr>
      </w:pPr>
    </w:p>
    <w:p w:rsidR="003E64DA" w:rsidRDefault="003E64DA" w:rsidP="003E64DA">
      <w:pPr>
        <w:pStyle w:val="ListParagraph"/>
        <w:rPr>
          <w:rFonts w:ascii="Arial" w:hAnsi="Arial" w:cs="Arial"/>
        </w:rPr>
      </w:pPr>
    </w:p>
    <w:p w:rsidR="007D5BB7" w:rsidRPr="003E64DA" w:rsidRDefault="003E64DA" w:rsidP="003E64DA">
      <w:pPr>
        <w:pStyle w:val="ListParagraph"/>
        <w:numPr>
          <w:ilvl w:val="0"/>
          <w:numId w:val="9"/>
        </w:numPr>
        <w:rPr>
          <w:rFonts w:ascii="Arial" w:hAnsi="Arial" w:cs="Arial"/>
        </w:rPr>
      </w:pPr>
      <w:r>
        <w:rPr>
          <w:rFonts w:ascii="Arial" w:hAnsi="Arial" w:cs="Arial"/>
          <w:b/>
        </w:rPr>
        <w:t xml:space="preserve"> </w:t>
      </w:r>
      <w:r w:rsidR="007D5BB7" w:rsidRPr="003E64DA">
        <w:rPr>
          <w:rFonts w:ascii="Arial" w:hAnsi="Arial" w:cs="Arial"/>
          <w:b/>
        </w:rPr>
        <w:t>Grammar</w:t>
      </w:r>
    </w:p>
    <w:p w:rsidR="003E64DA" w:rsidRPr="003E64DA" w:rsidRDefault="003E64DA" w:rsidP="003E64DA">
      <w:pPr>
        <w:pStyle w:val="ListParagraph"/>
        <w:rPr>
          <w:rFonts w:ascii="Arial" w:hAnsi="Arial" w:cs="Arial"/>
        </w:rPr>
      </w:pPr>
    </w:p>
    <w:p w:rsidR="007D5BB7" w:rsidRDefault="007D5BB7" w:rsidP="007D5BB7">
      <w:pPr>
        <w:pStyle w:val="ListParagraph"/>
        <w:numPr>
          <w:ilvl w:val="0"/>
          <w:numId w:val="2"/>
        </w:numPr>
        <w:rPr>
          <w:rFonts w:ascii="Arial" w:hAnsi="Arial" w:cs="Arial"/>
        </w:rPr>
      </w:pPr>
      <w:r>
        <w:rPr>
          <w:rFonts w:ascii="Arial" w:hAnsi="Arial" w:cs="Arial"/>
        </w:rPr>
        <w:t>Games</w:t>
      </w:r>
      <w:r w:rsidR="003E64DA">
        <w:rPr>
          <w:rFonts w:ascii="Arial" w:hAnsi="Arial" w:cs="Arial"/>
        </w:rPr>
        <w:t xml:space="preserve"> – played in small group games (see handout)</w:t>
      </w:r>
    </w:p>
    <w:p w:rsidR="003E64DA" w:rsidRDefault="003E64DA" w:rsidP="003E64DA">
      <w:pPr>
        <w:pStyle w:val="ListParagraph"/>
        <w:rPr>
          <w:rFonts w:ascii="Arial" w:hAnsi="Arial" w:cs="Arial"/>
        </w:rPr>
      </w:pPr>
    </w:p>
    <w:p w:rsidR="007D5BB7" w:rsidRDefault="007D5BB7" w:rsidP="007D5BB7">
      <w:pPr>
        <w:pStyle w:val="ListParagraph"/>
        <w:numPr>
          <w:ilvl w:val="0"/>
          <w:numId w:val="2"/>
        </w:numPr>
        <w:rPr>
          <w:rFonts w:ascii="Arial" w:hAnsi="Arial" w:cs="Arial"/>
        </w:rPr>
      </w:pPr>
      <w:r>
        <w:rPr>
          <w:rFonts w:ascii="Arial" w:hAnsi="Arial" w:cs="Arial"/>
        </w:rPr>
        <w:t xml:space="preserve">Series of </w:t>
      </w:r>
      <w:r w:rsidR="008C64DB">
        <w:rPr>
          <w:rFonts w:ascii="Arial" w:hAnsi="Arial" w:cs="Arial"/>
        </w:rPr>
        <w:t xml:space="preserve">manipulative </w:t>
      </w:r>
      <w:r>
        <w:rPr>
          <w:rFonts w:ascii="Arial" w:hAnsi="Arial" w:cs="Arial"/>
        </w:rPr>
        <w:t>lessons: noun, adjective, verb, preposition</w:t>
      </w:r>
    </w:p>
    <w:p w:rsidR="008C64DB" w:rsidRDefault="008C64DB" w:rsidP="008C64DB">
      <w:pPr>
        <w:pStyle w:val="ListParagraph"/>
        <w:rPr>
          <w:rFonts w:ascii="Arial" w:hAnsi="Arial" w:cs="Arial"/>
        </w:rPr>
      </w:pPr>
      <w:r>
        <w:rPr>
          <w:rFonts w:ascii="Arial" w:hAnsi="Arial" w:cs="Arial"/>
        </w:rPr>
        <w:t>Each part of speech has 2-3 lessons where possible:  a pink, blue and green reading</w:t>
      </w:r>
      <w:r w:rsidR="0021715D">
        <w:rPr>
          <w:rFonts w:ascii="Arial" w:hAnsi="Arial" w:cs="Arial"/>
        </w:rPr>
        <w:t xml:space="preserve"> </w:t>
      </w:r>
      <w:r w:rsidR="00B92588">
        <w:rPr>
          <w:rFonts w:ascii="Arial" w:hAnsi="Arial" w:cs="Arial"/>
        </w:rPr>
        <w:t>l</w:t>
      </w:r>
      <w:r>
        <w:rPr>
          <w:rFonts w:ascii="Arial" w:hAnsi="Arial" w:cs="Arial"/>
        </w:rPr>
        <w:t>evel lesson.</w:t>
      </w:r>
    </w:p>
    <w:p w:rsidR="008C64DB" w:rsidRPr="008C64DB" w:rsidRDefault="008C64DB" w:rsidP="008C64DB">
      <w:pPr>
        <w:pStyle w:val="ListParagraph"/>
        <w:rPr>
          <w:rFonts w:ascii="Arial" w:hAnsi="Arial" w:cs="Arial"/>
        </w:rPr>
      </w:pPr>
    </w:p>
    <w:p w:rsidR="008C64DB" w:rsidRPr="008C64DB" w:rsidRDefault="008C64DB" w:rsidP="0021715D">
      <w:pPr>
        <w:pStyle w:val="ListParagraph"/>
        <w:rPr>
          <w:rFonts w:ascii="Arial" w:hAnsi="Arial" w:cs="Arial"/>
        </w:rPr>
      </w:pPr>
    </w:p>
    <w:p w:rsidR="007D5BB7" w:rsidRDefault="008C64DB" w:rsidP="008C64DB">
      <w:pPr>
        <w:pStyle w:val="ListParagraph"/>
        <w:numPr>
          <w:ilvl w:val="0"/>
          <w:numId w:val="9"/>
        </w:numPr>
        <w:rPr>
          <w:rFonts w:ascii="Arial" w:hAnsi="Arial" w:cs="Arial"/>
          <w:b/>
        </w:rPr>
      </w:pPr>
      <w:r>
        <w:rPr>
          <w:rFonts w:ascii="Arial" w:hAnsi="Arial" w:cs="Arial"/>
          <w:b/>
        </w:rPr>
        <w:t xml:space="preserve"> </w:t>
      </w:r>
      <w:r w:rsidR="007D5BB7" w:rsidRPr="008C64DB">
        <w:rPr>
          <w:rFonts w:ascii="Arial" w:hAnsi="Arial" w:cs="Arial"/>
          <w:b/>
        </w:rPr>
        <w:t>Word Study</w:t>
      </w:r>
    </w:p>
    <w:p w:rsidR="008C64DB" w:rsidRPr="008C64DB" w:rsidRDefault="008C64DB" w:rsidP="008C64DB">
      <w:pPr>
        <w:pStyle w:val="ListParagraph"/>
        <w:rPr>
          <w:rFonts w:ascii="Arial" w:hAnsi="Arial" w:cs="Arial"/>
          <w:b/>
        </w:rPr>
      </w:pPr>
    </w:p>
    <w:p w:rsidR="008C64DB" w:rsidRDefault="008C64DB" w:rsidP="007D5BB7">
      <w:pPr>
        <w:pStyle w:val="ListParagraph"/>
        <w:numPr>
          <w:ilvl w:val="0"/>
          <w:numId w:val="3"/>
        </w:numPr>
        <w:rPr>
          <w:rFonts w:ascii="Arial" w:hAnsi="Arial" w:cs="Arial"/>
        </w:rPr>
      </w:pPr>
      <w:r w:rsidRPr="008C64DB">
        <w:rPr>
          <w:rFonts w:ascii="Arial" w:hAnsi="Arial" w:cs="Arial"/>
        </w:rPr>
        <w:t xml:space="preserve">Use </w:t>
      </w:r>
      <w:r w:rsidR="007D5BB7" w:rsidRPr="008C64DB">
        <w:rPr>
          <w:rFonts w:ascii="Arial" w:hAnsi="Arial" w:cs="Arial"/>
        </w:rPr>
        <w:t>th</w:t>
      </w:r>
      <w:r w:rsidRPr="008C64DB">
        <w:rPr>
          <w:rFonts w:ascii="Arial" w:hAnsi="Arial" w:cs="Arial"/>
        </w:rPr>
        <w:t>is</w:t>
      </w:r>
      <w:r w:rsidR="007D5BB7" w:rsidRPr="008C64DB">
        <w:rPr>
          <w:rFonts w:ascii="Arial" w:hAnsi="Arial" w:cs="Arial"/>
        </w:rPr>
        <w:t xml:space="preserve"> sequence</w:t>
      </w:r>
      <w:r w:rsidRPr="008C64DB">
        <w:rPr>
          <w:rFonts w:ascii="Arial" w:hAnsi="Arial" w:cs="Arial"/>
        </w:rPr>
        <w:t xml:space="preserve"> in each area</w:t>
      </w:r>
      <w:r w:rsidR="00EE3879">
        <w:rPr>
          <w:rFonts w:ascii="Arial" w:hAnsi="Arial" w:cs="Arial"/>
        </w:rPr>
        <w:t xml:space="preserve"> of study</w:t>
      </w:r>
      <w:r w:rsidR="007D5BB7" w:rsidRPr="008C64DB">
        <w:rPr>
          <w:rFonts w:ascii="Arial" w:hAnsi="Arial" w:cs="Arial"/>
        </w:rPr>
        <w:t>: object</w:t>
      </w:r>
      <w:r w:rsidRPr="008C64DB">
        <w:rPr>
          <w:rFonts w:ascii="Arial" w:hAnsi="Arial" w:cs="Arial"/>
        </w:rPr>
        <w:t>s (where possible)</w:t>
      </w:r>
      <w:r w:rsidR="007D5BB7" w:rsidRPr="008C64DB">
        <w:rPr>
          <w:rFonts w:ascii="Arial" w:hAnsi="Arial" w:cs="Arial"/>
        </w:rPr>
        <w:t>, picture</w:t>
      </w:r>
      <w:r w:rsidRPr="008C64DB">
        <w:rPr>
          <w:rFonts w:ascii="Arial" w:hAnsi="Arial" w:cs="Arial"/>
        </w:rPr>
        <w:t>s</w:t>
      </w:r>
      <w:r w:rsidR="007D5BB7" w:rsidRPr="008C64DB">
        <w:rPr>
          <w:rFonts w:ascii="Arial" w:hAnsi="Arial" w:cs="Arial"/>
        </w:rPr>
        <w:t>, words</w:t>
      </w:r>
      <w:r w:rsidR="00B92588">
        <w:rPr>
          <w:rFonts w:ascii="Arial" w:hAnsi="Arial" w:cs="Arial"/>
        </w:rPr>
        <w:t>.</w:t>
      </w:r>
    </w:p>
    <w:p w:rsidR="008C64DB" w:rsidRDefault="008C64DB" w:rsidP="008C64DB">
      <w:pPr>
        <w:pStyle w:val="ListParagraph"/>
        <w:rPr>
          <w:rFonts w:ascii="Arial" w:hAnsi="Arial" w:cs="Arial"/>
        </w:rPr>
      </w:pPr>
    </w:p>
    <w:p w:rsidR="007D5BB7" w:rsidRDefault="007D5BB7" w:rsidP="007D5BB7">
      <w:pPr>
        <w:pStyle w:val="ListParagraph"/>
        <w:numPr>
          <w:ilvl w:val="0"/>
          <w:numId w:val="3"/>
        </w:numPr>
        <w:rPr>
          <w:rFonts w:ascii="Arial" w:hAnsi="Arial" w:cs="Arial"/>
        </w:rPr>
      </w:pPr>
      <w:r w:rsidRPr="008C64DB">
        <w:rPr>
          <w:rFonts w:ascii="Arial" w:hAnsi="Arial" w:cs="Arial"/>
        </w:rPr>
        <w:t xml:space="preserve"> Series of lessons</w:t>
      </w:r>
      <w:r w:rsidR="008C64DB">
        <w:rPr>
          <w:rFonts w:ascii="Arial" w:hAnsi="Arial" w:cs="Arial"/>
        </w:rPr>
        <w:t xml:space="preserve"> (see handout)</w:t>
      </w:r>
    </w:p>
    <w:p w:rsidR="00B92588" w:rsidRDefault="00B92588" w:rsidP="00B92588">
      <w:pPr>
        <w:pStyle w:val="ListParagraph"/>
        <w:rPr>
          <w:rFonts w:ascii="Arial" w:hAnsi="Arial" w:cs="Arial"/>
        </w:rPr>
      </w:pPr>
    </w:p>
    <w:p w:rsidR="00B92588" w:rsidRPr="008C64DB" w:rsidRDefault="00B92588" w:rsidP="00B92588">
      <w:pPr>
        <w:pStyle w:val="ListParagraph"/>
        <w:rPr>
          <w:rFonts w:ascii="Arial" w:hAnsi="Arial" w:cs="Arial"/>
        </w:rPr>
      </w:pPr>
    </w:p>
    <w:p w:rsidR="007D5BB7" w:rsidRDefault="00930971" w:rsidP="00930971">
      <w:pPr>
        <w:pStyle w:val="ListParagraph"/>
        <w:numPr>
          <w:ilvl w:val="0"/>
          <w:numId w:val="9"/>
        </w:numPr>
        <w:rPr>
          <w:rFonts w:ascii="Arial" w:hAnsi="Arial" w:cs="Arial"/>
          <w:b/>
        </w:rPr>
      </w:pPr>
      <w:r w:rsidRPr="00930971">
        <w:rPr>
          <w:rFonts w:ascii="Arial" w:hAnsi="Arial" w:cs="Arial"/>
          <w:b/>
        </w:rPr>
        <w:t>Writing (written language</w:t>
      </w:r>
      <w:r w:rsidRPr="00930971">
        <w:rPr>
          <w:rFonts w:ascii="Arial" w:hAnsi="Arial" w:cs="Arial"/>
          <w:b/>
        </w:rPr>
        <w:t>)</w:t>
      </w:r>
    </w:p>
    <w:p w:rsidR="00064A8A" w:rsidRDefault="00064A8A" w:rsidP="00064A8A">
      <w:pPr>
        <w:pStyle w:val="ListParagraph"/>
        <w:rPr>
          <w:rFonts w:ascii="Arial" w:hAnsi="Arial" w:cs="Arial"/>
          <w:b/>
        </w:rPr>
      </w:pPr>
    </w:p>
    <w:p w:rsidR="0021715D" w:rsidRDefault="0021715D" w:rsidP="0021715D">
      <w:pPr>
        <w:pStyle w:val="ListParagraph"/>
        <w:numPr>
          <w:ilvl w:val="0"/>
          <w:numId w:val="24"/>
        </w:numPr>
        <w:rPr>
          <w:rFonts w:ascii="Arial" w:hAnsi="Arial" w:cs="Arial"/>
        </w:rPr>
      </w:pPr>
      <w:r w:rsidRPr="0021715D">
        <w:rPr>
          <w:rFonts w:ascii="Arial" w:hAnsi="Arial" w:cs="Arial"/>
        </w:rPr>
        <w:t>Sensitive period: 31/2 – 41/2 yrs.</w:t>
      </w:r>
    </w:p>
    <w:p w:rsidR="00B92588" w:rsidRPr="00930971" w:rsidRDefault="00B92588" w:rsidP="00B92588">
      <w:pPr>
        <w:pStyle w:val="ListParagraph"/>
        <w:rPr>
          <w:rFonts w:ascii="Arial" w:hAnsi="Arial" w:cs="Arial"/>
          <w:b/>
        </w:rPr>
      </w:pPr>
    </w:p>
    <w:p w:rsidR="00170686" w:rsidRDefault="00930971" w:rsidP="00064A8A">
      <w:pPr>
        <w:pStyle w:val="ListParagraph"/>
        <w:numPr>
          <w:ilvl w:val="0"/>
          <w:numId w:val="24"/>
        </w:numPr>
        <w:rPr>
          <w:rFonts w:ascii="Arial" w:hAnsi="Arial" w:cs="Arial"/>
        </w:rPr>
      </w:pPr>
      <w:r>
        <w:rPr>
          <w:rFonts w:ascii="Arial" w:hAnsi="Arial" w:cs="Arial"/>
        </w:rPr>
        <w:t xml:space="preserve">Suggested </w:t>
      </w:r>
      <w:r w:rsidR="00170686">
        <w:rPr>
          <w:rFonts w:ascii="Arial" w:hAnsi="Arial" w:cs="Arial"/>
        </w:rPr>
        <w:t>sequence</w:t>
      </w:r>
      <w:r>
        <w:rPr>
          <w:rFonts w:ascii="Arial" w:hAnsi="Arial" w:cs="Arial"/>
        </w:rPr>
        <w:t xml:space="preserve"> (see handout)</w:t>
      </w:r>
    </w:p>
    <w:p w:rsidR="00B92588" w:rsidRDefault="00B92588" w:rsidP="00B92588">
      <w:pPr>
        <w:pStyle w:val="ListParagraph"/>
        <w:ind w:left="732"/>
        <w:rPr>
          <w:rFonts w:ascii="Arial" w:hAnsi="Arial" w:cs="Arial"/>
        </w:rPr>
      </w:pPr>
    </w:p>
    <w:p w:rsidR="00170686" w:rsidRDefault="00170686" w:rsidP="00064A8A">
      <w:pPr>
        <w:pStyle w:val="ListParagraph"/>
        <w:numPr>
          <w:ilvl w:val="0"/>
          <w:numId w:val="24"/>
        </w:numPr>
        <w:rPr>
          <w:rFonts w:ascii="Arial" w:hAnsi="Arial" w:cs="Arial"/>
        </w:rPr>
      </w:pPr>
      <w:r>
        <w:rPr>
          <w:rFonts w:ascii="Arial" w:hAnsi="Arial" w:cs="Arial"/>
        </w:rPr>
        <w:t>Materials to use</w:t>
      </w:r>
    </w:p>
    <w:p w:rsidR="00064A8A" w:rsidRDefault="00064A8A" w:rsidP="00064A8A">
      <w:pPr>
        <w:pStyle w:val="ListParagraph"/>
        <w:ind w:left="1092"/>
        <w:rPr>
          <w:rFonts w:ascii="Arial" w:hAnsi="Arial" w:cs="Arial"/>
        </w:rPr>
      </w:pPr>
    </w:p>
    <w:p w:rsidR="00064A8A" w:rsidRDefault="00064A8A" w:rsidP="00064A8A">
      <w:pPr>
        <w:pStyle w:val="ListParagraph"/>
        <w:numPr>
          <w:ilvl w:val="0"/>
          <w:numId w:val="9"/>
        </w:numPr>
        <w:rPr>
          <w:rFonts w:ascii="Arial" w:hAnsi="Arial" w:cs="Arial"/>
        </w:rPr>
      </w:pPr>
      <w:r>
        <w:rPr>
          <w:rFonts w:ascii="Arial" w:hAnsi="Arial" w:cs="Arial"/>
        </w:rPr>
        <w:t>Other</w:t>
      </w:r>
    </w:p>
    <w:p w:rsidR="00064A8A" w:rsidRDefault="00064A8A" w:rsidP="00064A8A">
      <w:pPr>
        <w:pStyle w:val="ListParagraph"/>
        <w:numPr>
          <w:ilvl w:val="0"/>
          <w:numId w:val="25"/>
        </w:numPr>
        <w:rPr>
          <w:rFonts w:ascii="Arial" w:hAnsi="Arial" w:cs="Arial"/>
        </w:rPr>
      </w:pPr>
      <w:r>
        <w:rPr>
          <w:rFonts w:ascii="Arial" w:hAnsi="Arial" w:cs="Arial"/>
        </w:rPr>
        <w:t xml:space="preserve">Baggie words: </w:t>
      </w:r>
      <w:r w:rsidR="003B320D">
        <w:rPr>
          <w:rFonts w:ascii="Arial" w:hAnsi="Arial" w:cs="Arial"/>
        </w:rPr>
        <w:t>non-phonetic words, the ones that don’t follow any rules at all!</w:t>
      </w:r>
    </w:p>
    <w:p w:rsidR="00064A8A" w:rsidRDefault="00064A8A" w:rsidP="00064A8A">
      <w:pPr>
        <w:pStyle w:val="ListParagraph"/>
        <w:numPr>
          <w:ilvl w:val="0"/>
          <w:numId w:val="26"/>
        </w:numPr>
        <w:rPr>
          <w:rFonts w:ascii="Arial" w:hAnsi="Arial" w:cs="Arial"/>
        </w:rPr>
      </w:pPr>
      <w:r>
        <w:rPr>
          <w:rFonts w:ascii="Arial" w:hAnsi="Arial" w:cs="Arial"/>
        </w:rPr>
        <w:t xml:space="preserve">Introductory set – allows </w:t>
      </w:r>
      <w:r w:rsidR="003B320D">
        <w:rPr>
          <w:rFonts w:ascii="Arial" w:hAnsi="Arial" w:cs="Arial"/>
        </w:rPr>
        <w:t>the reading of</w:t>
      </w:r>
      <w:r>
        <w:rPr>
          <w:rFonts w:ascii="Arial" w:hAnsi="Arial" w:cs="Arial"/>
        </w:rPr>
        <w:t xml:space="preserve"> phonetic sentences/books</w:t>
      </w:r>
    </w:p>
    <w:p w:rsidR="00064A8A" w:rsidRDefault="00064A8A" w:rsidP="009A743D">
      <w:pPr>
        <w:pStyle w:val="ListParagraph"/>
        <w:numPr>
          <w:ilvl w:val="0"/>
          <w:numId w:val="26"/>
        </w:numPr>
        <w:rPr>
          <w:rFonts w:ascii="Arial" w:hAnsi="Arial" w:cs="Arial"/>
        </w:rPr>
      </w:pPr>
      <w:r>
        <w:rPr>
          <w:rFonts w:ascii="Arial" w:hAnsi="Arial" w:cs="Arial"/>
        </w:rPr>
        <w:t>220 Dolch sight w</w:t>
      </w:r>
      <w:r w:rsidR="009A743D">
        <w:rPr>
          <w:rFonts w:ascii="Arial" w:hAnsi="Arial" w:cs="Arial"/>
        </w:rPr>
        <w:t>ords</w:t>
      </w:r>
    </w:p>
    <w:p w:rsidR="009A743D" w:rsidRPr="009A743D" w:rsidRDefault="009A743D" w:rsidP="009A743D">
      <w:pPr>
        <w:pStyle w:val="ListParagraph"/>
        <w:ind w:left="2160"/>
        <w:rPr>
          <w:rFonts w:ascii="Arial" w:hAnsi="Arial" w:cs="Arial"/>
        </w:rPr>
      </w:pPr>
    </w:p>
    <w:p w:rsidR="00064A8A" w:rsidRDefault="00064A8A" w:rsidP="00064A8A">
      <w:pPr>
        <w:pStyle w:val="ListParagraph"/>
        <w:numPr>
          <w:ilvl w:val="0"/>
          <w:numId w:val="25"/>
        </w:numPr>
        <w:rPr>
          <w:rFonts w:ascii="Arial" w:hAnsi="Arial" w:cs="Arial"/>
        </w:rPr>
      </w:pPr>
      <w:r>
        <w:rPr>
          <w:rFonts w:ascii="Arial" w:hAnsi="Arial" w:cs="Arial"/>
        </w:rPr>
        <w:t>True stories</w:t>
      </w:r>
      <w:r w:rsidR="003B320D">
        <w:rPr>
          <w:rFonts w:ascii="Arial" w:hAnsi="Arial" w:cs="Arial"/>
        </w:rPr>
        <w:t>: about your life as a child or an adult, your family</w:t>
      </w:r>
    </w:p>
    <w:p w:rsidR="003B320D" w:rsidRDefault="003B320D" w:rsidP="003B320D">
      <w:pPr>
        <w:pStyle w:val="ListParagraph"/>
        <w:ind w:left="1440"/>
        <w:rPr>
          <w:rFonts w:ascii="Arial" w:hAnsi="Arial" w:cs="Arial"/>
        </w:rPr>
      </w:pPr>
    </w:p>
    <w:p w:rsidR="00064A8A" w:rsidRDefault="00064A8A" w:rsidP="00064A8A">
      <w:pPr>
        <w:pStyle w:val="ListParagraph"/>
        <w:numPr>
          <w:ilvl w:val="0"/>
          <w:numId w:val="25"/>
        </w:numPr>
        <w:rPr>
          <w:rFonts w:ascii="Arial" w:hAnsi="Arial" w:cs="Arial"/>
        </w:rPr>
      </w:pPr>
      <w:r>
        <w:rPr>
          <w:rFonts w:ascii="Arial" w:hAnsi="Arial" w:cs="Arial"/>
        </w:rPr>
        <w:t>Listen and Do Command games</w:t>
      </w:r>
      <w:r w:rsidR="003B320D">
        <w:rPr>
          <w:rFonts w:ascii="Arial" w:hAnsi="Arial" w:cs="Arial"/>
        </w:rPr>
        <w:t>: “Let’s play Listen and Do. I’ll ask you to do something and then you go ahead and do it.”</w:t>
      </w:r>
    </w:p>
    <w:p w:rsidR="003B320D" w:rsidRDefault="003B320D" w:rsidP="003B320D">
      <w:pPr>
        <w:pStyle w:val="ListParagraph"/>
        <w:ind w:left="1440"/>
        <w:rPr>
          <w:rFonts w:ascii="Arial" w:hAnsi="Arial" w:cs="Arial"/>
        </w:rPr>
      </w:pPr>
    </w:p>
    <w:p w:rsidR="00064A8A" w:rsidRDefault="00064A8A" w:rsidP="00064A8A">
      <w:pPr>
        <w:pStyle w:val="ListParagraph"/>
        <w:numPr>
          <w:ilvl w:val="0"/>
          <w:numId w:val="25"/>
        </w:numPr>
        <w:rPr>
          <w:rFonts w:ascii="Arial" w:hAnsi="Arial" w:cs="Arial"/>
        </w:rPr>
      </w:pPr>
      <w:r>
        <w:rPr>
          <w:rFonts w:ascii="Arial" w:hAnsi="Arial" w:cs="Arial"/>
        </w:rPr>
        <w:t>Double Commands</w:t>
      </w:r>
      <w:proofErr w:type="gramStart"/>
      <w:r w:rsidR="003B320D">
        <w:rPr>
          <w:rFonts w:ascii="Arial" w:hAnsi="Arial" w:cs="Arial"/>
        </w:rPr>
        <w:t>:</w:t>
      </w:r>
      <w:r w:rsidR="00AF26ED">
        <w:rPr>
          <w:rFonts w:ascii="Arial" w:hAnsi="Arial" w:cs="Arial"/>
        </w:rPr>
        <w:t xml:space="preserve"> ”</w:t>
      </w:r>
      <w:r w:rsidR="003B320D">
        <w:rPr>
          <w:rFonts w:ascii="Arial" w:hAnsi="Arial" w:cs="Arial"/>
        </w:rPr>
        <w:t>Bobbe</w:t>
      </w:r>
      <w:proofErr w:type="gramEnd"/>
      <w:r w:rsidR="003B320D">
        <w:rPr>
          <w:rFonts w:ascii="Arial" w:hAnsi="Arial" w:cs="Arial"/>
        </w:rPr>
        <w:t>, please touch the 2</w:t>
      </w:r>
      <w:r w:rsidR="003B320D" w:rsidRPr="003B320D">
        <w:rPr>
          <w:rFonts w:ascii="Arial" w:hAnsi="Arial" w:cs="Arial"/>
          <w:vertAlign w:val="superscript"/>
        </w:rPr>
        <w:t>nd</w:t>
      </w:r>
      <w:r w:rsidR="003B320D">
        <w:rPr>
          <w:rFonts w:ascii="Arial" w:hAnsi="Arial" w:cs="Arial"/>
        </w:rPr>
        <w:t xml:space="preserve"> red rod and bring me the smallest piece from the pink tower.</w:t>
      </w:r>
      <w:r w:rsidR="00AF26ED">
        <w:rPr>
          <w:rFonts w:ascii="Arial" w:hAnsi="Arial" w:cs="Arial"/>
        </w:rPr>
        <w:t>”</w:t>
      </w:r>
    </w:p>
    <w:p w:rsidR="009A743D" w:rsidRPr="009A743D" w:rsidRDefault="009A743D" w:rsidP="009A743D">
      <w:pPr>
        <w:pStyle w:val="ListParagraph"/>
        <w:rPr>
          <w:rFonts w:ascii="Arial" w:hAnsi="Arial" w:cs="Arial"/>
        </w:rPr>
      </w:pPr>
    </w:p>
    <w:p w:rsidR="009A743D" w:rsidRDefault="009A743D" w:rsidP="00064A8A">
      <w:pPr>
        <w:pStyle w:val="ListParagraph"/>
        <w:numPr>
          <w:ilvl w:val="0"/>
          <w:numId w:val="25"/>
        </w:numPr>
        <w:rPr>
          <w:rFonts w:ascii="Arial" w:hAnsi="Arial" w:cs="Arial"/>
        </w:rPr>
      </w:pPr>
      <w:r>
        <w:rPr>
          <w:rFonts w:ascii="Arial" w:hAnsi="Arial" w:cs="Arial"/>
        </w:rPr>
        <w:t>Spoken classifications:</w:t>
      </w:r>
    </w:p>
    <w:p w:rsidR="009A743D" w:rsidRDefault="009A743D" w:rsidP="009A743D">
      <w:pPr>
        <w:pStyle w:val="ListParagraph"/>
        <w:numPr>
          <w:ilvl w:val="0"/>
          <w:numId w:val="27"/>
        </w:numPr>
        <w:rPr>
          <w:rFonts w:ascii="Arial" w:hAnsi="Arial" w:cs="Arial"/>
        </w:rPr>
      </w:pPr>
      <w:bookmarkStart w:id="0" w:name="_GoBack"/>
      <w:bookmarkEnd w:id="0"/>
      <w:r>
        <w:rPr>
          <w:rFonts w:ascii="Arial" w:hAnsi="Arial" w:cs="Arial"/>
        </w:rPr>
        <w:t>Done with a small group or while waiting in line</w:t>
      </w:r>
    </w:p>
    <w:p w:rsidR="009A743D" w:rsidRDefault="009A743D" w:rsidP="009A743D">
      <w:pPr>
        <w:pStyle w:val="ListParagraph"/>
        <w:numPr>
          <w:ilvl w:val="0"/>
          <w:numId w:val="27"/>
        </w:numPr>
        <w:rPr>
          <w:rFonts w:ascii="Arial" w:hAnsi="Arial" w:cs="Arial"/>
        </w:rPr>
      </w:pPr>
      <w:r>
        <w:rPr>
          <w:rFonts w:ascii="Arial" w:hAnsi="Arial" w:cs="Arial"/>
        </w:rPr>
        <w:t>Start by saying, “Let’s play a word game. I’m thinking of fruits. Apples, peaches, then kids join in.” Can use any category.</w:t>
      </w:r>
    </w:p>
    <w:p w:rsidR="00930971" w:rsidRPr="00930971" w:rsidRDefault="00930971" w:rsidP="00930971">
      <w:pPr>
        <w:rPr>
          <w:rFonts w:ascii="Arial" w:hAnsi="Arial" w:cs="Arial"/>
        </w:rPr>
      </w:pPr>
    </w:p>
    <w:p w:rsidR="00B92588" w:rsidRDefault="00B92588" w:rsidP="00B92588">
      <w:pPr>
        <w:pStyle w:val="ListParagraph"/>
        <w:rPr>
          <w:rFonts w:ascii="Arial" w:hAnsi="Arial" w:cs="Arial"/>
        </w:rPr>
      </w:pPr>
    </w:p>
    <w:p w:rsidR="00170686" w:rsidRDefault="00B92588" w:rsidP="00170686">
      <w:pPr>
        <w:rPr>
          <w:rFonts w:ascii="Arial" w:hAnsi="Arial" w:cs="Arial"/>
        </w:rPr>
      </w:pPr>
      <w:r>
        <w:rPr>
          <w:rFonts w:ascii="Arial" w:hAnsi="Arial" w:cs="Arial"/>
        </w:rPr>
        <w:t>Thank you for your kind attention today.  We have so enjoyed sharing our knowledge about the young child and language development.  And we have especially enjoyed learning from you as we all work to do our best for every Montessori child in our care!</w:t>
      </w:r>
    </w:p>
    <w:p w:rsidR="00B92588" w:rsidRDefault="00B92588" w:rsidP="00170686">
      <w:pPr>
        <w:rPr>
          <w:rFonts w:ascii="Arial" w:hAnsi="Arial" w:cs="Arial"/>
        </w:rPr>
      </w:pPr>
    </w:p>
    <w:p w:rsidR="00B92588" w:rsidRDefault="00B92588" w:rsidP="00170686">
      <w:pPr>
        <w:rPr>
          <w:rFonts w:ascii="Arial" w:hAnsi="Arial" w:cs="Arial"/>
        </w:rPr>
      </w:pPr>
      <w:r>
        <w:rPr>
          <w:rFonts w:ascii="Arial" w:hAnsi="Arial" w:cs="Arial"/>
        </w:rPr>
        <w:t>Lyn Baker</w:t>
      </w:r>
      <w:r w:rsidR="00341974">
        <w:rPr>
          <w:rFonts w:ascii="Arial" w:hAnsi="Arial" w:cs="Arial"/>
        </w:rPr>
        <w:t xml:space="preserve">, </w:t>
      </w:r>
      <w:hyperlink r:id="rId5" w:history="1">
        <w:r w:rsidR="00341974" w:rsidRPr="00B55EB2">
          <w:rPr>
            <w:rStyle w:val="Hyperlink"/>
            <w:rFonts w:ascii="Arial" w:hAnsi="Arial" w:cs="Arial"/>
          </w:rPr>
          <w:t>wish4it@gmail.com</w:t>
        </w:r>
      </w:hyperlink>
    </w:p>
    <w:p w:rsidR="00341974" w:rsidRDefault="00341974" w:rsidP="00170686">
      <w:pPr>
        <w:rPr>
          <w:rFonts w:ascii="Arial" w:hAnsi="Arial" w:cs="Arial"/>
        </w:rPr>
      </w:pPr>
      <w:r>
        <w:rPr>
          <w:rFonts w:ascii="Arial" w:hAnsi="Arial" w:cs="Arial"/>
        </w:rPr>
        <w:t>Bobbe Spink, bobbe_spink@yahoo.com</w:t>
      </w:r>
    </w:p>
    <w:p w:rsidR="00170686" w:rsidRPr="00170686" w:rsidRDefault="00170686" w:rsidP="00170686">
      <w:pPr>
        <w:rPr>
          <w:rFonts w:ascii="Arial" w:hAnsi="Arial" w:cs="Arial"/>
        </w:rPr>
      </w:pPr>
    </w:p>
    <w:p w:rsidR="00170686" w:rsidRDefault="00170686" w:rsidP="00170686">
      <w:pPr>
        <w:pStyle w:val="ListParagraph"/>
        <w:ind w:left="732"/>
        <w:rPr>
          <w:rFonts w:ascii="Arial" w:hAnsi="Arial" w:cs="Arial"/>
        </w:rPr>
      </w:pPr>
    </w:p>
    <w:p w:rsidR="00170686" w:rsidRPr="00170686" w:rsidRDefault="00170686" w:rsidP="00170686">
      <w:pPr>
        <w:pStyle w:val="ListParagraph"/>
        <w:ind w:left="732"/>
        <w:rPr>
          <w:rFonts w:ascii="Arial" w:hAnsi="Arial" w:cs="Arial"/>
        </w:rPr>
      </w:pPr>
    </w:p>
    <w:sectPr w:rsidR="00170686" w:rsidRPr="00170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6CA6"/>
    <w:multiLevelType w:val="hybridMultilevel"/>
    <w:tmpl w:val="B0F2B21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0667F0"/>
    <w:multiLevelType w:val="hybridMultilevel"/>
    <w:tmpl w:val="5C661E80"/>
    <w:lvl w:ilvl="0" w:tplc="DEEA71B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96095"/>
    <w:multiLevelType w:val="hybridMultilevel"/>
    <w:tmpl w:val="DEF031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BA55D0"/>
    <w:multiLevelType w:val="hybridMultilevel"/>
    <w:tmpl w:val="4DB68D1A"/>
    <w:lvl w:ilvl="0" w:tplc="F3269DB8">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4" w15:restartNumberingAfterBreak="0">
    <w:nsid w:val="1C4B2F4D"/>
    <w:multiLevelType w:val="hybridMultilevel"/>
    <w:tmpl w:val="697A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4708A"/>
    <w:multiLevelType w:val="hybridMultilevel"/>
    <w:tmpl w:val="04C40C38"/>
    <w:lvl w:ilvl="0" w:tplc="48C06D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2E6BF7"/>
    <w:multiLevelType w:val="hybridMultilevel"/>
    <w:tmpl w:val="591E61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86785B"/>
    <w:multiLevelType w:val="hybridMultilevel"/>
    <w:tmpl w:val="21040B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AF3214"/>
    <w:multiLevelType w:val="hybridMultilevel"/>
    <w:tmpl w:val="5F20AACE"/>
    <w:lvl w:ilvl="0" w:tplc="5D3422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D34F80"/>
    <w:multiLevelType w:val="hybridMultilevel"/>
    <w:tmpl w:val="5DC6E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091676"/>
    <w:multiLevelType w:val="hybridMultilevel"/>
    <w:tmpl w:val="9856B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1250BE"/>
    <w:multiLevelType w:val="hybridMultilevel"/>
    <w:tmpl w:val="A92C82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F1049A"/>
    <w:multiLevelType w:val="hybridMultilevel"/>
    <w:tmpl w:val="59A475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23236B"/>
    <w:multiLevelType w:val="hybridMultilevel"/>
    <w:tmpl w:val="5F603F6C"/>
    <w:lvl w:ilvl="0" w:tplc="A2D41734">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3F4725"/>
    <w:multiLevelType w:val="hybridMultilevel"/>
    <w:tmpl w:val="298AF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407849"/>
    <w:multiLevelType w:val="hybridMultilevel"/>
    <w:tmpl w:val="54B04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710DE8"/>
    <w:multiLevelType w:val="hybridMultilevel"/>
    <w:tmpl w:val="3F109E98"/>
    <w:lvl w:ilvl="0" w:tplc="04090015">
      <w:start w:val="1"/>
      <w:numFmt w:val="upp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59920317"/>
    <w:multiLevelType w:val="hybridMultilevel"/>
    <w:tmpl w:val="8F369A0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99D14B8"/>
    <w:multiLevelType w:val="hybridMultilevel"/>
    <w:tmpl w:val="39D4C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102136"/>
    <w:multiLevelType w:val="hybridMultilevel"/>
    <w:tmpl w:val="3170F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1E3111"/>
    <w:multiLevelType w:val="hybridMultilevel"/>
    <w:tmpl w:val="3D8C9EC6"/>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4624B22"/>
    <w:multiLevelType w:val="hybridMultilevel"/>
    <w:tmpl w:val="CE5AF7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C82049"/>
    <w:multiLevelType w:val="hybridMultilevel"/>
    <w:tmpl w:val="8D8CD9DA"/>
    <w:lvl w:ilvl="0" w:tplc="DD4C2C1C">
      <w:start w:val="3"/>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5856B3F"/>
    <w:multiLevelType w:val="hybridMultilevel"/>
    <w:tmpl w:val="32B247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F244C5"/>
    <w:multiLevelType w:val="hybridMultilevel"/>
    <w:tmpl w:val="24BED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3E2C9E"/>
    <w:multiLevelType w:val="hybridMultilevel"/>
    <w:tmpl w:val="688AE2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62E2606"/>
    <w:multiLevelType w:val="hybridMultilevel"/>
    <w:tmpl w:val="BF860C1E"/>
    <w:lvl w:ilvl="0" w:tplc="0409000F">
      <w:start w:val="1"/>
      <w:numFmt w:val="decimal"/>
      <w:lvlText w:val="%1."/>
      <w:lvlJc w:val="left"/>
      <w:pPr>
        <w:ind w:left="1092" w:hanging="360"/>
      </w:p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7" w15:restartNumberingAfterBreak="0">
    <w:nsid w:val="7CDD6F21"/>
    <w:multiLevelType w:val="hybridMultilevel"/>
    <w:tmpl w:val="0B24A3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9"/>
  </w:num>
  <w:num w:numId="3">
    <w:abstractNumId w:val="15"/>
  </w:num>
  <w:num w:numId="4">
    <w:abstractNumId w:val="3"/>
  </w:num>
  <w:num w:numId="5">
    <w:abstractNumId w:val="5"/>
  </w:num>
  <w:num w:numId="6">
    <w:abstractNumId w:val="24"/>
  </w:num>
  <w:num w:numId="7">
    <w:abstractNumId w:val="13"/>
  </w:num>
  <w:num w:numId="8">
    <w:abstractNumId w:val="4"/>
  </w:num>
  <w:num w:numId="9">
    <w:abstractNumId w:val="21"/>
  </w:num>
  <w:num w:numId="10">
    <w:abstractNumId w:val="1"/>
  </w:num>
  <w:num w:numId="11">
    <w:abstractNumId w:val="16"/>
  </w:num>
  <w:num w:numId="12">
    <w:abstractNumId w:val="7"/>
  </w:num>
  <w:num w:numId="13">
    <w:abstractNumId w:val="22"/>
  </w:num>
  <w:num w:numId="14">
    <w:abstractNumId w:val="23"/>
  </w:num>
  <w:num w:numId="15">
    <w:abstractNumId w:val="20"/>
  </w:num>
  <w:num w:numId="16">
    <w:abstractNumId w:val="18"/>
  </w:num>
  <w:num w:numId="17">
    <w:abstractNumId w:val="10"/>
  </w:num>
  <w:num w:numId="18">
    <w:abstractNumId w:val="14"/>
  </w:num>
  <w:num w:numId="19">
    <w:abstractNumId w:val="8"/>
  </w:num>
  <w:num w:numId="20">
    <w:abstractNumId w:val="6"/>
  </w:num>
  <w:num w:numId="21">
    <w:abstractNumId w:val="12"/>
  </w:num>
  <w:num w:numId="22">
    <w:abstractNumId w:val="2"/>
  </w:num>
  <w:num w:numId="23">
    <w:abstractNumId w:val="27"/>
  </w:num>
  <w:num w:numId="24">
    <w:abstractNumId w:val="26"/>
  </w:num>
  <w:num w:numId="25">
    <w:abstractNumId w:val="25"/>
  </w:num>
  <w:num w:numId="26">
    <w:abstractNumId w:val="0"/>
  </w:num>
  <w:num w:numId="27">
    <w:abstractNumId w:val="1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BB7"/>
    <w:rsid w:val="00064A8A"/>
    <w:rsid w:val="00170686"/>
    <w:rsid w:val="001805D2"/>
    <w:rsid w:val="0021715D"/>
    <w:rsid w:val="00221373"/>
    <w:rsid w:val="002D1D04"/>
    <w:rsid w:val="003036F7"/>
    <w:rsid w:val="00341974"/>
    <w:rsid w:val="003B320D"/>
    <w:rsid w:val="003E64DA"/>
    <w:rsid w:val="007D5BB7"/>
    <w:rsid w:val="007E33FF"/>
    <w:rsid w:val="008C64DB"/>
    <w:rsid w:val="008C6A12"/>
    <w:rsid w:val="00930971"/>
    <w:rsid w:val="009A743D"/>
    <w:rsid w:val="00AA165E"/>
    <w:rsid w:val="00AB4EC7"/>
    <w:rsid w:val="00AF26ED"/>
    <w:rsid w:val="00B92588"/>
    <w:rsid w:val="00BB013E"/>
    <w:rsid w:val="00C97F7E"/>
    <w:rsid w:val="00D24E8E"/>
    <w:rsid w:val="00DA0CEA"/>
    <w:rsid w:val="00EE3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DF51"/>
  <w15:chartTrackingRefBased/>
  <w15:docId w15:val="{2A5E960C-ED33-490F-93D6-CB7CE9A1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BB7"/>
    <w:pPr>
      <w:ind w:left="720"/>
      <w:contextualSpacing/>
    </w:pPr>
  </w:style>
  <w:style w:type="character" w:styleId="Hyperlink">
    <w:name w:val="Hyperlink"/>
    <w:basedOn w:val="DefaultParagraphFont"/>
    <w:uiPriority w:val="99"/>
    <w:unhideWhenUsed/>
    <w:rsid w:val="00341974"/>
    <w:rPr>
      <w:color w:val="0563C1" w:themeColor="hyperlink"/>
      <w:u w:val="single"/>
    </w:rPr>
  </w:style>
  <w:style w:type="character" w:styleId="UnresolvedMention">
    <w:name w:val="Unresolved Mention"/>
    <w:basedOn w:val="DefaultParagraphFont"/>
    <w:uiPriority w:val="99"/>
    <w:semiHidden/>
    <w:unhideWhenUsed/>
    <w:rsid w:val="003419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sh4i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723</TotalTime>
  <Pages>3</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tspink@att.net</dc:creator>
  <cp:keywords/>
  <dc:description/>
  <cp:lastModifiedBy>tspink@att.net</cp:lastModifiedBy>
  <cp:revision>4</cp:revision>
  <dcterms:created xsi:type="dcterms:W3CDTF">2017-08-31T10:54:00Z</dcterms:created>
  <dcterms:modified xsi:type="dcterms:W3CDTF">2017-09-12T00:20:00Z</dcterms:modified>
</cp:coreProperties>
</file>