
<file path=[Content_Types].xml><?xml version="1.0" encoding="utf-8"?>
<Types xmlns="http://schemas.openxmlformats.org/package/2006/content-types">
  <Default Extension="xml" ContentType="application/xml"/>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814C82" w14:textId="6B81153E" w:rsidR="00786D26" w:rsidRDefault="00786D26" w:rsidP="00786D26">
      <w:pPr>
        <w:jc w:val="center"/>
      </w:pPr>
      <w:r>
        <w:rPr>
          <w:noProof/>
        </w:rPr>
        <w:drawing>
          <wp:inline distT="0" distB="0" distL="0" distR="0" wp14:anchorId="29AB06AB" wp14:editId="0C39D78F">
            <wp:extent cx="4140526" cy="1564388"/>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logo_16.jpg"/>
                    <pic:cNvPicPr/>
                  </pic:nvPicPr>
                  <pic:blipFill>
                    <a:blip r:embed="rId6">
                      <a:extLst>
                        <a:ext uri="{28A0092B-C50C-407E-A947-70E740481C1C}">
                          <a14:useLocalDpi xmlns:a14="http://schemas.microsoft.com/office/drawing/2010/main" val="0"/>
                        </a:ext>
                      </a:extLst>
                    </a:blip>
                    <a:stretch>
                      <a:fillRect/>
                    </a:stretch>
                  </pic:blipFill>
                  <pic:spPr>
                    <a:xfrm>
                      <a:off x="0" y="0"/>
                      <a:ext cx="4140526" cy="1564388"/>
                    </a:xfrm>
                    <a:prstGeom prst="rect">
                      <a:avLst/>
                    </a:prstGeom>
                  </pic:spPr>
                </pic:pic>
              </a:graphicData>
            </a:graphic>
          </wp:inline>
        </w:drawing>
      </w:r>
      <w:r w:rsidR="004D0052">
        <w:t xml:space="preserve"> </w:t>
      </w:r>
    </w:p>
    <w:p w14:paraId="156101DA" w14:textId="77777777" w:rsidR="00786D26" w:rsidRPr="00715BA7" w:rsidRDefault="00786D26" w:rsidP="00786D26">
      <w:pPr>
        <w:spacing w:after="0" w:line="240" w:lineRule="auto"/>
        <w:jc w:val="center"/>
        <w:rPr>
          <w:rFonts w:ascii="Century Gothic" w:eastAsia="Times New Roman" w:hAnsi="Century Gothic" w:cstheme="minorHAnsi"/>
          <w:b/>
          <w:color w:val="222222"/>
          <w:sz w:val="36"/>
          <w:szCs w:val="36"/>
        </w:rPr>
      </w:pPr>
      <w:r w:rsidRPr="00715BA7">
        <w:rPr>
          <w:rFonts w:ascii="Century Gothic" w:eastAsia="Times New Roman" w:hAnsi="Century Gothic" w:cstheme="minorHAnsi"/>
          <w:b/>
          <w:color w:val="222222"/>
          <w:sz w:val="44"/>
          <w:szCs w:val="36"/>
        </w:rPr>
        <w:t>Montessori Literacy and Language for All</w:t>
      </w:r>
    </w:p>
    <w:p w14:paraId="4590CDE1" w14:textId="77777777" w:rsidR="00786D26" w:rsidRPr="00715BA7" w:rsidRDefault="00786D26" w:rsidP="00786D26">
      <w:pPr>
        <w:spacing w:after="0" w:line="240" w:lineRule="auto"/>
        <w:jc w:val="center"/>
        <w:rPr>
          <w:rFonts w:eastAsia="Times New Roman" w:cstheme="minorHAnsi"/>
          <w:b/>
          <w:color w:val="222222"/>
          <w:szCs w:val="36"/>
        </w:rPr>
      </w:pPr>
    </w:p>
    <w:p w14:paraId="5F3707BA" w14:textId="77777777" w:rsidR="00786D26" w:rsidRPr="00715BA7" w:rsidRDefault="00715BA7" w:rsidP="00786D26">
      <w:pPr>
        <w:spacing w:after="0" w:line="240" w:lineRule="auto"/>
        <w:rPr>
          <w:rFonts w:ascii="Century Gothic" w:eastAsia="Times New Roman" w:hAnsi="Century Gothic" w:cstheme="minorHAnsi"/>
          <w:color w:val="222222"/>
        </w:rPr>
      </w:pPr>
      <w:r w:rsidRPr="00715BA7">
        <w:rPr>
          <w:rFonts w:ascii="Century Gothic" w:eastAsia="Times New Roman" w:hAnsi="Century Gothic" w:cstheme="minorHAnsi"/>
          <w:color w:val="222222"/>
        </w:rPr>
        <w:t>This day-</w:t>
      </w:r>
      <w:r w:rsidR="00786D26" w:rsidRPr="00715BA7">
        <w:rPr>
          <w:rFonts w:ascii="Century Gothic" w:eastAsia="Times New Roman" w:hAnsi="Century Gothic" w:cstheme="minorHAnsi"/>
          <w:color w:val="222222"/>
        </w:rPr>
        <w:t xml:space="preserve"> long workshop will provide you with the knowledge and tools you need to share the rich Montessori Language Curriculum with all your learners.</w:t>
      </w:r>
    </w:p>
    <w:p w14:paraId="5D30665A" w14:textId="77777777" w:rsidR="00786D26" w:rsidRPr="00715BA7" w:rsidRDefault="00786D26" w:rsidP="00786D26">
      <w:pPr>
        <w:spacing w:after="0" w:line="240" w:lineRule="auto"/>
        <w:rPr>
          <w:rFonts w:ascii="Century Gothic" w:eastAsia="Times New Roman" w:hAnsi="Century Gothic" w:cstheme="minorHAnsi"/>
          <w:color w:val="222222"/>
        </w:rPr>
      </w:pPr>
    </w:p>
    <w:p w14:paraId="24D3673C" w14:textId="77777777" w:rsidR="00786D26" w:rsidRPr="00715BA7" w:rsidRDefault="00786D26" w:rsidP="00786D26">
      <w:pPr>
        <w:spacing w:after="0" w:line="240" w:lineRule="auto"/>
        <w:rPr>
          <w:rFonts w:ascii="Century Gothic" w:eastAsia="Times New Roman" w:hAnsi="Century Gothic" w:cstheme="minorHAnsi"/>
          <w:color w:val="222222"/>
        </w:rPr>
      </w:pPr>
      <w:r w:rsidRPr="00715BA7">
        <w:rPr>
          <w:rFonts w:ascii="Century Gothic" w:eastAsia="Times New Roman" w:hAnsi="Century Gothic" w:cstheme="minorHAnsi"/>
          <w:color w:val="222222"/>
        </w:rPr>
        <w:t>We will review the roots of Montessori Language and Literacy based on Dr. Montessori’s observations, and what current research says. We will explore and expand our use of classic Montessori materials in the Language curriculum. And we’ll begin to explore all we can provide a rich language and literacy program for all our students.</w:t>
      </w:r>
      <w:r w:rsidR="00715BA7">
        <w:rPr>
          <w:rFonts w:ascii="Century Gothic" w:eastAsia="Times New Roman" w:hAnsi="Century Gothic" w:cstheme="minorHAnsi"/>
          <w:color w:val="222222"/>
        </w:rPr>
        <w:t xml:space="preserve"> You will learn: </w:t>
      </w:r>
    </w:p>
    <w:p w14:paraId="5D2C28C9" w14:textId="77777777" w:rsidR="00786D26" w:rsidRPr="00715BA7" w:rsidRDefault="00786D26" w:rsidP="00786D26">
      <w:pPr>
        <w:numPr>
          <w:ilvl w:val="0"/>
          <w:numId w:val="1"/>
        </w:numPr>
        <w:spacing w:before="100" w:beforeAutospacing="1" w:after="100" w:afterAutospacing="1" w:line="240" w:lineRule="auto"/>
        <w:rPr>
          <w:rFonts w:ascii="Century Gothic" w:eastAsia="Times New Roman" w:hAnsi="Century Gothic" w:cstheme="minorHAnsi"/>
          <w:color w:val="222222"/>
        </w:rPr>
      </w:pPr>
      <w:proofErr w:type="gramStart"/>
      <w:r w:rsidRPr="00715BA7">
        <w:rPr>
          <w:rFonts w:ascii="Century Gothic" w:eastAsia="Times New Roman" w:hAnsi="Century Gothic" w:cstheme="minorHAnsi"/>
          <w:color w:val="222222"/>
        </w:rPr>
        <w:t>how</w:t>
      </w:r>
      <w:proofErr w:type="gramEnd"/>
      <w:r w:rsidRPr="00715BA7">
        <w:rPr>
          <w:rFonts w:ascii="Century Gothic" w:eastAsia="Times New Roman" w:hAnsi="Century Gothic" w:cstheme="minorHAnsi"/>
          <w:color w:val="222222"/>
        </w:rPr>
        <w:t xml:space="preserve"> to assess specific strengths and challenges with formative observation</w:t>
      </w:r>
    </w:p>
    <w:p w14:paraId="02258582" w14:textId="77777777" w:rsidR="00786D26" w:rsidRPr="00715BA7" w:rsidRDefault="00786D26" w:rsidP="00786D26">
      <w:pPr>
        <w:numPr>
          <w:ilvl w:val="0"/>
          <w:numId w:val="1"/>
        </w:numPr>
        <w:spacing w:before="100" w:beforeAutospacing="1" w:after="100" w:afterAutospacing="1" w:line="240" w:lineRule="auto"/>
        <w:rPr>
          <w:rFonts w:ascii="Century Gothic" w:eastAsia="Times New Roman" w:hAnsi="Century Gothic" w:cstheme="minorHAnsi"/>
          <w:color w:val="222222"/>
        </w:rPr>
      </w:pPr>
      <w:proofErr w:type="gramStart"/>
      <w:r w:rsidRPr="00715BA7">
        <w:rPr>
          <w:rFonts w:ascii="Century Gothic" w:eastAsia="Times New Roman" w:hAnsi="Century Gothic" w:cstheme="minorHAnsi"/>
          <w:color w:val="222222"/>
        </w:rPr>
        <w:t>how</w:t>
      </w:r>
      <w:proofErr w:type="gramEnd"/>
      <w:r w:rsidRPr="00715BA7">
        <w:rPr>
          <w:rFonts w:ascii="Century Gothic" w:eastAsia="Times New Roman" w:hAnsi="Century Gothic" w:cstheme="minorHAnsi"/>
          <w:color w:val="222222"/>
        </w:rPr>
        <w:t xml:space="preserve"> to adjust your presentations and materials to provide differentiated, individualized instruction </w:t>
      </w:r>
    </w:p>
    <w:p w14:paraId="747F8193" w14:textId="77777777" w:rsidR="00DF3B13" w:rsidRPr="00715BA7" w:rsidRDefault="00DF3B13" w:rsidP="00786D26">
      <w:pPr>
        <w:numPr>
          <w:ilvl w:val="0"/>
          <w:numId w:val="1"/>
        </w:numPr>
        <w:spacing w:before="100" w:beforeAutospacing="1" w:after="100" w:afterAutospacing="1" w:line="240" w:lineRule="auto"/>
        <w:rPr>
          <w:rFonts w:ascii="Century Gothic" w:eastAsia="Times New Roman" w:hAnsi="Century Gothic" w:cstheme="minorHAnsi"/>
          <w:color w:val="222222"/>
        </w:rPr>
      </w:pPr>
      <w:proofErr w:type="gramStart"/>
      <w:r w:rsidRPr="00715BA7">
        <w:rPr>
          <w:rFonts w:ascii="Century Gothic" w:eastAsia="Times New Roman" w:hAnsi="Century Gothic" w:cstheme="minorHAnsi"/>
          <w:color w:val="222222"/>
        </w:rPr>
        <w:t>how</w:t>
      </w:r>
      <w:proofErr w:type="gramEnd"/>
      <w:r w:rsidRPr="00715BA7">
        <w:rPr>
          <w:rFonts w:ascii="Century Gothic" w:eastAsia="Times New Roman" w:hAnsi="Century Gothic" w:cstheme="minorHAnsi"/>
          <w:color w:val="222222"/>
        </w:rPr>
        <w:t xml:space="preserve"> dyslexia, sensory processing, autism spectrum, and ADHD can impact literacy and language instruction</w:t>
      </w:r>
    </w:p>
    <w:p w14:paraId="5A9ACAD5" w14:textId="77777777" w:rsidR="00786D26" w:rsidRPr="00715BA7" w:rsidRDefault="00786D26" w:rsidP="00786D26">
      <w:pPr>
        <w:numPr>
          <w:ilvl w:val="0"/>
          <w:numId w:val="1"/>
        </w:numPr>
        <w:spacing w:before="100" w:beforeAutospacing="1" w:after="100" w:afterAutospacing="1" w:line="240" w:lineRule="auto"/>
        <w:rPr>
          <w:rFonts w:ascii="Century Gothic" w:eastAsia="Times New Roman" w:hAnsi="Century Gothic" w:cstheme="minorHAnsi"/>
          <w:color w:val="222222"/>
        </w:rPr>
      </w:pPr>
      <w:proofErr w:type="gramStart"/>
      <w:r w:rsidRPr="00715BA7">
        <w:rPr>
          <w:rFonts w:ascii="Century Gothic" w:eastAsia="Times New Roman" w:hAnsi="Century Gothic" w:cstheme="minorHAnsi"/>
          <w:color w:val="222222"/>
        </w:rPr>
        <w:t>how</w:t>
      </w:r>
      <w:proofErr w:type="gramEnd"/>
      <w:r w:rsidRPr="00715BA7">
        <w:rPr>
          <w:rFonts w:ascii="Century Gothic" w:eastAsia="Times New Roman" w:hAnsi="Century Gothic" w:cstheme="minorHAnsi"/>
          <w:color w:val="222222"/>
        </w:rPr>
        <w:t xml:space="preserve"> you can share the joys of</w:t>
      </w:r>
      <w:r w:rsidR="008222C6" w:rsidRPr="00715BA7">
        <w:rPr>
          <w:rFonts w:ascii="Century Gothic" w:eastAsia="Times New Roman" w:hAnsi="Century Gothic" w:cstheme="minorHAnsi"/>
          <w:color w:val="222222"/>
        </w:rPr>
        <w:t xml:space="preserve"> writing and reading with all</w:t>
      </w:r>
      <w:r w:rsidRPr="00715BA7">
        <w:rPr>
          <w:rFonts w:ascii="Century Gothic" w:eastAsia="Times New Roman" w:hAnsi="Century Gothic" w:cstheme="minorHAnsi"/>
          <w:color w:val="222222"/>
        </w:rPr>
        <w:t xml:space="preserve"> your students</w:t>
      </w:r>
    </w:p>
    <w:p w14:paraId="7F642378" w14:textId="77777777" w:rsidR="00786D26" w:rsidRPr="00715BA7" w:rsidRDefault="008222C6" w:rsidP="00786D26">
      <w:pPr>
        <w:spacing w:after="0" w:line="240" w:lineRule="auto"/>
        <w:rPr>
          <w:rFonts w:ascii="Century Gothic" w:eastAsia="Times New Roman" w:hAnsi="Century Gothic" w:cstheme="minorHAnsi"/>
          <w:color w:val="222222"/>
        </w:rPr>
      </w:pPr>
      <w:r w:rsidRPr="00715BA7">
        <w:rPr>
          <w:rFonts w:ascii="Century Gothic" w:eastAsia="Times New Roman" w:hAnsi="Century Gothic" w:cstheme="minorHAnsi"/>
          <w:color w:val="222222"/>
        </w:rPr>
        <w:t xml:space="preserve"> Join us for a day of information, inspiration, and real tools for working with all students.</w:t>
      </w:r>
    </w:p>
    <w:p w14:paraId="3FB1A77B" w14:textId="77777777" w:rsidR="00786D26" w:rsidRPr="00715BA7" w:rsidRDefault="00786D26" w:rsidP="00786D26">
      <w:pPr>
        <w:spacing w:after="0" w:line="240" w:lineRule="auto"/>
        <w:rPr>
          <w:rFonts w:ascii="Century Gothic" w:eastAsia="Times New Roman" w:hAnsi="Century Gothic" w:cstheme="minorHAnsi"/>
          <w:color w:val="222222"/>
        </w:rPr>
      </w:pPr>
    </w:p>
    <w:p w14:paraId="1D730150" w14:textId="77777777" w:rsidR="00786D26" w:rsidRPr="00715BA7" w:rsidRDefault="00786D26" w:rsidP="00786D26">
      <w:pPr>
        <w:pStyle w:val="ListParagraph"/>
        <w:numPr>
          <w:ilvl w:val="0"/>
          <w:numId w:val="2"/>
        </w:numPr>
        <w:spacing w:after="0" w:line="240" w:lineRule="auto"/>
        <w:rPr>
          <w:rFonts w:ascii="Century Gothic" w:eastAsia="Times New Roman" w:hAnsi="Century Gothic" w:cstheme="minorHAnsi"/>
          <w:b/>
          <w:color w:val="222222"/>
        </w:rPr>
      </w:pPr>
      <w:r w:rsidRPr="00715BA7">
        <w:rPr>
          <w:rFonts w:ascii="Century Gothic" w:eastAsia="Times New Roman" w:hAnsi="Century Gothic" w:cstheme="minorHAnsi"/>
          <w:b/>
          <w:color w:val="222222"/>
        </w:rPr>
        <w:t>Memphis: Oct. 14</w:t>
      </w:r>
      <w:r w:rsidRPr="00715BA7">
        <w:rPr>
          <w:rFonts w:ascii="Century Gothic" w:eastAsia="Times New Roman" w:hAnsi="Century Gothic" w:cstheme="minorHAnsi"/>
          <w:b/>
          <w:color w:val="222222"/>
          <w:vertAlign w:val="superscript"/>
        </w:rPr>
        <w:t>th</w:t>
      </w:r>
      <w:r w:rsidRPr="00715BA7">
        <w:rPr>
          <w:rFonts w:ascii="Century Gothic" w:eastAsia="Times New Roman" w:hAnsi="Century Gothic" w:cstheme="minorHAnsi"/>
          <w:b/>
          <w:color w:val="222222"/>
        </w:rPr>
        <w:t xml:space="preserve"> 9:00- 4:00 Maria Montessori School</w:t>
      </w:r>
    </w:p>
    <w:p w14:paraId="6006158E" w14:textId="77777777" w:rsidR="00786D26" w:rsidRPr="00715BA7" w:rsidRDefault="00786D26" w:rsidP="00715BA7">
      <w:pPr>
        <w:pStyle w:val="ListParagraph"/>
        <w:numPr>
          <w:ilvl w:val="0"/>
          <w:numId w:val="2"/>
        </w:numPr>
        <w:spacing w:after="0" w:line="240" w:lineRule="auto"/>
        <w:rPr>
          <w:rFonts w:ascii="Century Gothic" w:eastAsia="Times New Roman" w:hAnsi="Century Gothic" w:cstheme="minorHAnsi"/>
          <w:b/>
          <w:color w:val="222222"/>
        </w:rPr>
      </w:pPr>
      <w:r w:rsidRPr="00715BA7">
        <w:rPr>
          <w:rFonts w:ascii="Century Gothic" w:eastAsia="Times New Roman" w:hAnsi="Century Gothic" w:cstheme="minorHAnsi"/>
          <w:b/>
          <w:color w:val="222222"/>
        </w:rPr>
        <w:t>Knoxville: Nov. 11</w:t>
      </w:r>
      <w:r w:rsidRPr="00715BA7">
        <w:rPr>
          <w:rFonts w:ascii="Century Gothic" w:eastAsia="Times New Roman" w:hAnsi="Century Gothic" w:cstheme="minorHAnsi"/>
          <w:b/>
          <w:color w:val="222222"/>
          <w:vertAlign w:val="superscript"/>
        </w:rPr>
        <w:t>th</w:t>
      </w:r>
      <w:r w:rsidRPr="00715BA7">
        <w:rPr>
          <w:rFonts w:ascii="Century Gothic" w:eastAsia="Times New Roman" w:hAnsi="Century Gothic" w:cstheme="minorHAnsi"/>
          <w:b/>
          <w:color w:val="222222"/>
        </w:rPr>
        <w:t xml:space="preserve"> 9:00-4:00 Knoxville Montessori School</w:t>
      </w:r>
    </w:p>
    <w:p w14:paraId="6475CAF7" w14:textId="77777777" w:rsidR="00786D26" w:rsidRPr="00715BA7" w:rsidRDefault="00786D26" w:rsidP="00786D26">
      <w:pPr>
        <w:spacing w:after="0" w:line="240" w:lineRule="auto"/>
        <w:rPr>
          <w:rFonts w:ascii="Century Gothic" w:eastAsia="Times New Roman" w:hAnsi="Century Gothic" w:cstheme="minorHAnsi"/>
          <w:color w:val="222222"/>
        </w:rPr>
      </w:pPr>
    </w:p>
    <w:p w14:paraId="15F85287" w14:textId="77777777" w:rsidR="008222C6" w:rsidRPr="00715BA7" w:rsidRDefault="00786D26" w:rsidP="00715BA7">
      <w:pPr>
        <w:spacing w:after="0" w:line="240" w:lineRule="auto"/>
        <w:rPr>
          <w:rFonts w:ascii="Century Gothic" w:eastAsia="Times New Roman" w:hAnsi="Century Gothic" w:cstheme="minorHAnsi"/>
          <w:b/>
          <w:color w:val="222222"/>
        </w:rPr>
      </w:pPr>
      <w:r w:rsidRPr="00715BA7">
        <w:rPr>
          <w:rFonts w:ascii="Century Gothic" w:eastAsia="Times New Roman" w:hAnsi="Century Gothic" w:cstheme="minorHAnsi"/>
          <w:b/>
          <w:color w:val="222222"/>
        </w:rPr>
        <w:t>6 hours of Professional Development to meet your requirements for Literacy and Language</w:t>
      </w:r>
    </w:p>
    <w:p w14:paraId="7282D4FD" w14:textId="77777777" w:rsidR="008222C6" w:rsidRPr="00715BA7" w:rsidRDefault="008222C6" w:rsidP="00786D26">
      <w:pPr>
        <w:shd w:val="clear" w:color="auto" w:fill="FFFFFF"/>
        <w:spacing w:after="0" w:line="240" w:lineRule="auto"/>
        <w:rPr>
          <w:rFonts w:ascii="Century Gothic" w:eastAsia="Times New Roman" w:hAnsi="Century Gothic" w:cstheme="minorHAnsi"/>
          <w:color w:val="222222"/>
        </w:rPr>
      </w:pPr>
    </w:p>
    <w:p w14:paraId="2031E6D9" w14:textId="77777777" w:rsidR="00786D26" w:rsidRPr="00715BA7" w:rsidRDefault="00786D26" w:rsidP="00786D26">
      <w:pPr>
        <w:shd w:val="clear" w:color="auto" w:fill="FFFFFF"/>
        <w:spacing w:after="0" w:line="240" w:lineRule="auto"/>
        <w:rPr>
          <w:rFonts w:ascii="Century Gothic" w:eastAsia="Times New Roman" w:hAnsi="Century Gothic" w:cstheme="minorHAnsi"/>
          <w:color w:val="222222"/>
        </w:rPr>
      </w:pPr>
      <w:r w:rsidRPr="00715BA7">
        <w:rPr>
          <w:rFonts w:ascii="Century Gothic" w:eastAsia="Times New Roman" w:hAnsi="Century Gothic" w:cstheme="minorHAnsi"/>
          <w:color w:val="222222"/>
        </w:rPr>
        <w:t>Christine Lowry, M.Ed. continues her series Every Child Is Special: Montessori for All with this workshop on literacy and language for all Montessori students. </w:t>
      </w:r>
      <w:r w:rsidR="008222C6" w:rsidRPr="00715BA7">
        <w:rPr>
          <w:rFonts w:ascii="Century Gothic" w:eastAsia="Times New Roman" w:hAnsi="Century Gothic" w:cstheme="minorHAnsi"/>
          <w:color w:val="222222"/>
        </w:rPr>
        <w:t xml:space="preserve">She shares her 20+ </w:t>
      </w:r>
      <w:proofErr w:type="gramStart"/>
      <w:r w:rsidR="008222C6" w:rsidRPr="00715BA7">
        <w:rPr>
          <w:rFonts w:ascii="Century Gothic" w:eastAsia="Times New Roman" w:hAnsi="Century Gothic" w:cstheme="minorHAnsi"/>
          <w:color w:val="222222"/>
        </w:rPr>
        <w:t>years</w:t>
      </w:r>
      <w:proofErr w:type="gramEnd"/>
      <w:r w:rsidR="008222C6" w:rsidRPr="00715BA7">
        <w:rPr>
          <w:rFonts w:ascii="Century Gothic" w:eastAsia="Times New Roman" w:hAnsi="Century Gothic" w:cstheme="minorHAnsi"/>
          <w:color w:val="222222"/>
        </w:rPr>
        <w:t xml:space="preserve"> of experience working wit</w:t>
      </w:r>
      <w:bookmarkStart w:id="0" w:name="_GoBack"/>
      <w:bookmarkEnd w:id="0"/>
      <w:r w:rsidR="008222C6" w:rsidRPr="00715BA7">
        <w:rPr>
          <w:rFonts w:ascii="Century Gothic" w:eastAsia="Times New Roman" w:hAnsi="Century Gothic" w:cstheme="minorHAnsi"/>
          <w:color w:val="222222"/>
        </w:rPr>
        <w:t>h students of all in needs in Montessori classrooms toddler-elementary levels.</w:t>
      </w:r>
    </w:p>
    <w:p w14:paraId="3571CCE7" w14:textId="77777777" w:rsidR="00786D26" w:rsidRPr="00715BA7" w:rsidRDefault="00786D26" w:rsidP="00786D26">
      <w:pPr>
        <w:shd w:val="clear" w:color="auto" w:fill="FFFFFF"/>
        <w:spacing w:after="0" w:line="240" w:lineRule="auto"/>
        <w:rPr>
          <w:rFonts w:ascii="Century Gothic" w:eastAsia="Times New Roman" w:hAnsi="Century Gothic" w:cstheme="minorHAnsi"/>
          <w:color w:val="222222"/>
        </w:rPr>
      </w:pPr>
    </w:p>
    <w:p w14:paraId="69CE8AFD" w14:textId="48BA6D96" w:rsidR="00786D26" w:rsidRPr="00715BA7" w:rsidRDefault="00AD298A" w:rsidP="00786D26">
      <w:pPr>
        <w:shd w:val="clear" w:color="auto" w:fill="FFFFFF"/>
        <w:spacing w:after="0" w:line="240" w:lineRule="auto"/>
        <w:rPr>
          <w:rFonts w:ascii="Century Gothic" w:eastAsia="Times New Roman" w:hAnsi="Century Gothic" w:cstheme="minorHAnsi"/>
          <w:color w:val="222222"/>
        </w:rPr>
      </w:pPr>
      <w:r>
        <w:rPr>
          <w:rFonts w:ascii="Century Gothic" w:eastAsia="Times New Roman" w:hAnsi="Century Gothic" w:cstheme="minorHAnsi"/>
          <w:color w:val="222222"/>
        </w:rPr>
        <w:t>Christine has a</w:t>
      </w:r>
      <w:r w:rsidR="00786D26" w:rsidRPr="00715BA7">
        <w:rPr>
          <w:rFonts w:ascii="Century Gothic" w:eastAsia="Times New Roman" w:hAnsi="Century Gothic" w:cstheme="minorHAnsi"/>
          <w:color w:val="222222"/>
        </w:rPr>
        <w:t xml:space="preserve"> M.Ed. in s</w:t>
      </w:r>
      <w:r w:rsidR="00715BA7" w:rsidRPr="00715BA7">
        <w:rPr>
          <w:rFonts w:ascii="Century Gothic" w:eastAsia="Times New Roman" w:hAnsi="Century Gothic" w:cstheme="minorHAnsi"/>
          <w:color w:val="222222"/>
        </w:rPr>
        <w:t>pecial education</w:t>
      </w:r>
      <w:r w:rsidR="008222C6" w:rsidRPr="00715BA7">
        <w:rPr>
          <w:rFonts w:ascii="Century Gothic" w:eastAsia="Times New Roman" w:hAnsi="Century Gothic" w:cstheme="minorHAnsi"/>
          <w:color w:val="222222"/>
        </w:rPr>
        <w:t xml:space="preserve"> and</w:t>
      </w:r>
      <w:r w:rsidR="00786D26" w:rsidRPr="00715BA7">
        <w:rPr>
          <w:rFonts w:ascii="Century Gothic" w:eastAsia="Times New Roman" w:hAnsi="Century Gothic" w:cstheme="minorHAnsi"/>
          <w:color w:val="222222"/>
        </w:rPr>
        <w:t xml:space="preserve"> a Montessori Primary credential. She has presented a variety of workshops on Montessori education and working with students with special needs.</w:t>
      </w:r>
      <w:r w:rsidR="008222C6" w:rsidRPr="00715BA7">
        <w:rPr>
          <w:rFonts w:ascii="Century Gothic" w:eastAsia="Times New Roman" w:hAnsi="Century Gothic" w:cstheme="minorHAnsi"/>
          <w:color w:val="222222"/>
        </w:rPr>
        <w:t xml:space="preserve"> </w:t>
      </w:r>
    </w:p>
    <w:p w14:paraId="33B6FA48" w14:textId="77777777" w:rsidR="00786D26" w:rsidRPr="00715BA7" w:rsidRDefault="00786D26" w:rsidP="00786D26">
      <w:pPr>
        <w:shd w:val="clear" w:color="auto" w:fill="FFFFFF"/>
        <w:spacing w:after="0" w:line="240" w:lineRule="auto"/>
        <w:rPr>
          <w:rFonts w:ascii="Century Gothic" w:eastAsia="Times New Roman" w:hAnsi="Century Gothic" w:cstheme="minorHAnsi"/>
          <w:color w:val="222222"/>
        </w:rPr>
      </w:pPr>
    </w:p>
    <w:p w14:paraId="0DAC64FD" w14:textId="77777777" w:rsidR="00786D26" w:rsidRPr="00715BA7" w:rsidRDefault="00786D26" w:rsidP="00715BA7">
      <w:pPr>
        <w:shd w:val="clear" w:color="auto" w:fill="FFFFFF"/>
        <w:spacing w:after="0" w:line="240" w:lineRule="auto"/>
        <w:rPr>
          <w:rFonts w:ascii="Century Gothic" w:eastAsia="Times New Roman" w:hAnsi="Century Gothic" w:cstheme="minorHAnsi"/>
          <w:color w:val="222222"/>
        </w:rPr>
      </w:pPr>
      <w:r w:rsidRPr="00715BA7">
        <w:rPr>
          <w:rFonts w:ascii="Century Gothic" w:eastAsia="Times New Roman" w:hAnsi="Century Gothic" w:cstheme="minorHAnsi"/>
          <w:color w:val="222222"/>
        </w:rPr>
        <w:t>Christine is the primary consultant at Montes</w:t>
      </w:r>
      <w:r w:rsidR="008222C6" w:rsidRPr="00715BA7">
        <w:rPr>
          <w:rFonts w:ascii="Century Gothic" w:eastAsia="Times New Roman" w:hAnsi="Century Gothic" w:cstheme="minorHAnsi"/>
          <w:color w:val="222222"/>
        </w:rPr>
        <w:t>sori-Now, working</w:t>
      </w:r>
      <w:r w:rsidRPr="00715BA7">
        <w:rPr>
          <w:rFonts w:ascii="Century Gothic" w:eastAsia="Times New Roman" w:hAnsi="Century Gothic" w:cstheme="minorHAnsi"/>
          <w:color w:val="222222"/>
        </w:rPr>
        <w:t xml:space="preserve"> on advocacy and policy</w:t>
      </w:r>
      <w:r w:rsidR="008222C6" w:rsidRPr="00715BA7">
        <w:rPr>
          <w:rFonts w:ascii="Century Gothic" w:eastAsia="Times New Roman" w:hAnsi="Century Gothic" w:cstheme="minorHAnsi"/>
          <w:color w:val="222222"/>
        </w:rPr>
        <w:t xml:space="preserve"> to</w:t>
      </w:r>
      <w:r w:rsidRPr="00715BA7">
        <w:rPr>
          <w:rFonts w:ascii="Century Gothic" w:eastAsia="Times New Roman" w:hAnsi="Century Gothic" w:cstheme="minorHAnsi"/>
          <w:color w:val="222222"/>
        </w:rPr>
        <w:t xml:space="preserve"> support</w:t>
      </w:r>
      <w:r w:rsidR="008222C6" w:rsidRPr="00715BA7">
        <w:rPr>
          <w:rFonts w:ascii="Century Gothic" w:eastAsia="Times New Roman" w:hAnsi="Century Gothic" w:cstheme="minorHAnsi"/>
          <w:color w:val="222222"/>
        </w:rPr>
        <w:t xml:space="preserve"> </w:t>
      </w:r>
      <w:r w:rsidRPr="00715BA7">
        <w:rPr>
          <w:rFonts w:ascii="Century Gothic" w:eastAsia="Times New Roman" w:hAnsi="Century Gothic" w:cstheme="minorHAnsi"/>
          <w:color w:val="222222"/>
        </w:rPr>
        <w:t>quality Montessori education. She also consults with families, and schools as they work with students with special needs.</w:t>
      </w:r>
    </w:p>
    <w:sectPr w:rsidR="00786D26" w:rsidRPr="00715BA7" w:rsidSect="008222C6">
      <w:pgSz w:w="12240" w:h="15840"/>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游ゴシック Light">
    <w:panose1 w:val="00000000000000000000"/>
    <w:charset w:val="80"/>
    <w:family w:val="roman"/>
    <w:notTrueType/>
    <w:pitch w:val="default"/>
  </w:font>
  <w:font w:name="Calibri Light">
    <w:panose1 w:val="020F0302020204030204"/>
    <w:charset w:val="00"/>
    <w:family w:val="auto"/>
    <w:pitch w:val="variable"/>
    <w:sig w:usb0="A00002EF" w:usb1="4000207B" w:usb2="00000000" w:usb3="00000000" w:csb0="0000009F" w:csb1="00000000"/>
  </w:font>
  <w:font w:name="游明朝">
    <w:panose1 w:val="00000000000000000000"/>
    <w:charset w:val="80"/>
    <w:family w:val="roman"/>
    <w:notTrueType/>
    <w:pitch w:val="default"/>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7D7983"/>
    <w:multiLevelType w:val="hybridMultilevel"/>
    <w:tmpl w:val="BD0C1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CB851A8"/>
    <w:multiLevelType w:val="multilevel"/>
    <w:tmpl w:val="E6FCF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6D26"/>
    <w:rsid w:val="001B45A0"/>
    <w:rsid w:val="00282A10"/>
    <w:rsid w:val="002B5EDE"/>
    <w:rsid w:val="004D0052"/>
    <w:rsid w:val="00563E0D"/>
    <w:rsid w:val="00690608"/>
    <w:rsid w:val="00715BA7"/>
    <w:rsid w:val="00786D26"/>
    <w:rsid w:val="008222C6"/>
    <w:rsid w:val="00836A29"/>
    <w:rsid w:val="009C5332"/>
    <w:rsid w:val="009F19A0"/>
    <w:rsid w:val="00AD298A"/>
    <w:rsid w:val="00BA2FB9"/>
    <w:rsid w:val="00DF3B1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45B44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BA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BA7"/>
    <w:rPr>
      <w:rFonts w:ascii="Lucida Grande" w:hAnsi="Lucida Grande" w:cs="Lucida Grande"/>
      <w:sz w:val="18"/>
      <w:szCs w:val="18"/>
    </w:rPr>
  </w:style>
  <w:style w:type="paragraph" w:styleId="ListParagraph">
    <w:name w:val="List Paragraph"/>
    <w:basedOn w:val="Normal"/>
    <w:uiPriority w:val="34"/>
    <w:qFormat/>
    <w:rsid w:val="00715BA7"/>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15BA7"/>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15BA7"/>
    <w:rPr>
      <w:rFonts w:ascii="Lucida Grande" w:hAnsi="Lucida Grande" w:cs="Lucida Grande"/>
      <w:sz w:val="18"/>
      <w:szCs w:val="18"/>
    </w:rPr>
  </w:style>
  <w:style w:type="paragraph" w:styleId="ListParagraph">
    <w:name w:val="List Paragraph"/>
    <w:basedOn w:val="Normal"/>
    <w:uiPriority w:val="34"/>
    <w:qFormat/>
    <w:rsid w:val="00715B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em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1</Pages>
  <Words>284</Words>
  <Characters>1619</Characters>
  <Application>Microsoft Macintosh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Christine Lowry</dc:creator>
  <cp:keywords/>
  <dc:description/>
  <cp:lastModifiedBy>Jaime Yeager</cp:lastModifiedBy>
  <cp:revision>7</cp:revision>
  <dcterms:created xsi:type="dcterms:W3CDTF">2017-08-31T17:47:00Z</dcterms:created>
  <dcterms:modified xsi:type="dcterms:W3CDTF">2017-09-10T16:27:00Z</dcterms:modified>
</cp:coreProperties>
</file>